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303C" w:rsidRDefault="00EC303C"/>
    <w:p w:rsidR="00170A74" w:rsidRPr="00751337" w:rsidRDefault="00170A74" w:rsidP="00551E53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551E53" w:rsidRPr="00751337" w:rsidRDefault="00551E53" w:rsidP="00551E53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751337">
        <w:rPr>
          <w:rFonts w:asciiTheme="minorHAnsi" w:hAnsiTheme="minorHAnsi" w:cstheme="minorHAnsi"/>
          <w:b/>
          <w:sz w:val="28"/>
          <w:szCs w:val="28"/>
        </w:rPr>
        <w:t>TEPELNÝ ROZKLAD</w:t>
      </w:r>
    </w:p>
    <w:p w:rsidR="00E067B8" w:rsidRPr="00751337" w:rsidRDefault="00E067B8" w:rsidP="00551E53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551E53" w:rsidRPr="00751337" w:rsidRDefault="00551E53" w:rsidP="00551E53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751337">
        <w:rPr>
          <w:rFonts w:asciiTheme="minorHAnsi" w:hAnsiTheme="minorHAnsi" w:cstheme="minorHAnsi"/>
          <w:b/>
          <w:sz w:val="28"/>
          <w:szCs w:val="28"/>
        </w:rPr>
        <w:t>TDP-2-200F</w:t>
      </w:r>
    </w:p>
    <w:p w:rsidR="000B1B2B" w:rsidRPr="00751337" w:rsidRDefault="000B1B2B" w:rsidP="000D5C11">
      <w:pPr>
        <w:rPr>
          <w:rFonts w:asciiTheme="minorHAnsi" w:hAnsiTheme="minorHAnsi" w:cstheme="minorHAnsi"/>
          <w:b/>
          <w:sz w:val="28"/>
          <w:szCs w:val="28"/>
        </w:rPr>
      </w:pPr>
    </w:p>
    <w:p w:rsidR="000B1B2B" w:rsidRPr="00751337" w:rsidRDefault="000B1B2B" w:rsidP="000D5C11">
      <w:pPr>
        <w:rPr>
          <w:rFonts w:asciiTheme="minorHAnsi" w:hAnsiTheme="minorHAnsi" w:cstheme="minorHAnsi"/>
          <w:b/>
          <w:sz w:val="28"/>
          <w:szCs w:val="28"/>
        </w:rPr>
      </w:pPr>
    </w:p>
    <w:p w:rsidR="00551E53" w:rsidRPr="00751337" w:rsidRDefault="00EC338C" w:rsidP="000D5C11">
      <w:pPr>
        <w:rPr>
          <w:rFonts w:asciiTheme="minorHAnsi" w:hAnsiTheme="minorHAnsi" w:cstheme="minorHAnsi"/>
          <w:b/>
          <w:sz w:val="28"/>
          <w:szCs w:val="28"/>
        </w:rPr>
      </w:pPr>
      <w:proofErr w:type="spellStart"/>
      <w:r>
        <w:rPr>
          <w:rFonts w:asciiTheme="minorHAnsi" w:hAnsiTheme="minorHAnsi" w:cstheme="minorHAnsi"/>
          <w:b/>
          <w:sz w:val="28"/>
          <w:szCs w:val="28"/>
        </w:rPr>
        <w:t>Popis</w:t>
      </w:r>
      <w:proofErr w:type="spellEnd"/>
      <w:r>
        <w:rPr>
          <w:rFonts w:asciiTheme="minorHAnsi" w:hAnsiTheme="minorHAnsi" w:cstheme="minorHAnsi"/>
          <w:b/>
          <w:sz w:val="28"/>
          <w:szCs w:val="28"/>
        </w:rPr>
        <w:t xml:space="preserve"> </w:t>
      </w:r>
      <w:proofErr w:type="spellStart"/>
      <w:r>
        <w:rPr>
          <w:rFonts w:asciiTheme="minorHAnsi" w:hAnsiTheme="minorHAnsi" w:cstheme="minorHAnsi"/>
          <w:b/>
          <w:sz w:val="28"/>
          <w:szCs w:val="28"/>
        </w:rPr>
        <w:t>zariadenia</w:t>
      </w:r>
      <w:proofErr w:type="spellEnd"/>
    </w:p>
    <w:p w:rsidR="00F14647" w:rsidRPr="00751337" w:rsidRDefault="00F14647" w:rsidP="00F14647">
      <w:pPr>
        <w:rPr>
          <w:rFonts w:asciiTheme="minorHAnsi" w:hAnsiTheme="minorHAnsi" w:cstheme="minorHAnsi"/>
          <w:sz w:val="28"/>
          <w:szCs w:val="28"/>
        </w:rPr>
      </w:pPr>
    </w:p>
    <w:p w:rsidR="002752D8" w:rsidRPr="00751337" w:rsidRDefault="00B228DA" w:rsidP="00C31D0B">
      <w:pPr>
        <w:jc w:val="both"/>
        <w:rPr>
          <w:rFonts w:asciiTheme="minorHAnsi" w:hAnsiTheme="minorHAnsi" w:cstheme="minorHAnsi"/>
        </w:rPr>
      </w:pPr>
      <w:r w:rsidRPr="00751337">
        <w:rPr>
          <w:rFonts w:asciiTheme="minorHAnsi" w:hAnsiTheme="minorHAnsi" w:cstheme="minorHAnsi"/>
        </w:rPr>
        <w:t>Zariadenie na termický rozklad (TDP) je súbor zariadení, ktoré zabezpečujú tepelnú deštrukciu (rozklad na nízkomolekulárne zložky bez kyslíka) ropných odpadov s produkciou pyrolýzneho plynu, kvapalných uhľovodíkov (kvapalné palivo) a suchého zvyšku (technická zemina). Technologické zariadenie je ovládané z ovládacieho panela operátora. Na riadenie technologických parametrov zariadenia sú inštalované kontrolno-meracie zariadenia a automatizovaný systém riadenia procesov (APCS).</w:t>
      </w:r>
    </w:p>
    <w:p w:rsidR="000B1B2B" w:rsidRPr="00751337" w:rsidRDefault="0086481F" w:rsidP="002752D8">
      <w:pPr>
        <w:rPr>
          <w:rFonts w:asciiTheme="minorHAnsi" w:hAnsiTheme="minorHAnsi" w:cstheme="minorHAnsi"/>
        </w:rPr>
      </w:pPr>
      <w:r w:rsidRPr="00751337">
        <w:rPr>
          <w:rFonts w:asciiTheme="minorHAnsi" w:hAnsiTheme="minorHAnsi" w:cstheme="minorHAnsi"/>
        </w:rPr>
        <w:t xml:space="preserve"> </w:t>
      </w:r>
    </w:p>
    <w:p w:rsidR="002752D8" w:rsidRPr="00751337" w:rsidRDefault="002752D8" w:rsidP="002752D8">
      <w:pPr>
        <w:rPr>
          <w:rFonts w:asciiTheme="minorHAnsi" w:hAnsiTheme="minorHAnsi" w:cstheme="minorHAnsi"/>
        </w:rPr>
      </w:pPr>
      <w:r w:rsidRPr="00751337">
        <w:rPr>
          <w:rFonts w:asciiTheme="minorHAnsi" w:hAnsiTheme="minorHAnsi" w:cstheme="minorHAnsi"/>
        </w:rPr>
        <w:t>Zloženie a parametre zariadení Inštalácie môžu byť špecifikované v procese návrhu.</w:t>
      </w:r>
    </w:p>
    <w:p w:rsidR="003B7E7A" w:rsidRPr="00751337" w:rsidRDefault="003B7E7A" w:rsidP="003B7E7A">
      <w:pPr>
        <w:rPr>
          <w:rFonts w:asciiTheme="minorHAnsi" w:hAnsiTheme="minorHAnsi" w:cstheme="minorHAnsi"/>
          <w:sz w:val="28"/>
          <w:szCs w:val="28"/>
        </w:rPr>
      </w:pPr>
    </w:p>
    <w:p w:rsidR="002752D8" w:rsidRPr="00751337" w:rsidRDefault="002752D8" w:rsidP="003B7E7A">
      <w:pPr>
        <w:rPr>
          <w:rFonts w:asciiTheme="minorHAnsi" w:hAnsiTheme="minorHAnsi" w:cstheme="minorHAnsi"/>
          <w:sz w:val="28"/>
          <w:szCs w:val="28"/>
        </w:rPr>
      </w:pPr>
    </w:p>
    <w:p w:rsidR="002752D8" w:rsidRPr="00751337" w:rsidRDefault="00170A74" w:rsidP="002752D8">
      <w:pPr>
        <w:jc w:val="center"/>
        <w:rPr>
          <w:rFonts w:asciiTheme="minorHAnsi" w:hAnsiTheme="minorHAnsi" w:cstheme="minorHAnsi"/>
        </w:rPr>
      </w:pPr>
      <w:r w:rsidRPr="00751337">
        <w:rPr>
          <w:rFonts w:asciiTheme="minorHAnsi" w:hAnsiTheme="minorHAnsi" w:cstheme="minorHAnsi"/>
          <w:noProof/>
          <w:lang w:val="sk-SK" w:eastAsia="sk-SK"/>
        </w:rPr>
        <w:drawing>
          <wp:inline distT="0" distB="0" distL="0" distR="0" wp14:anchorId="1D1FE339" wp14:editId="323F175D">
            <wp:extent cx="4700907" cy="4561812"/>
            <wp:effectExtent l="0" t="0" r="444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0907" cy="4561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752D8" w:rsidRPr="00751337">
        <w:rPr>
          <w:rFonts w:asciiTheme="minorHAnsi" w:hAnsiTheme="minorHAnsi" w:cstheme="minorHAnsi"/>
        </w:rPr>
        <w:fldChar w:fldCharType="begin"/>
      </w:r>
      <w:r w:rsidR="00E409D5" w:rsidRPr="00751337">
        <w:rPr>
          <w:rFonts w:asciiTheme="minorHAnsi" w:hAnsiTheme="minorHAnsi" w:cstheme="minorHAnsi"/>
        </w:rPr>
        <w:instrText xml:space="preserve"> INCLUDEPICTURE "D:\\var\\folders\\4n\\jrz9k71x1v7cmfhskhjqxlmw0000gn\\T\\com.microsoft.Word\\WebArchiveCopyPasteTempFiles\\page2image3595822448" \* MERGEFORMAT </w:instrText>
      </w:r>
      <w:r w:rsidR="002752D8" w:rsidRPr="00751337">
        <w:rPr>
          <w:rFonts w:asciiTheme="minorHAnsi" w:hAnsiTheme="minorHAnsi" w:cstheme="minorHAnsi"/>
        </w:rPr>
        <w:fldChar w:fldCharType="end"/>
      </w:r>
    </w:p>
    <w:p w:rsidR="002752D8" w:rsidRPr="00751337" w:rsidRDefault="002752D8" w:rsidP="002752D8">
      <w:pPr>
        <w:tabs>
          <w:tab w:val="left" w:pos="2024"/>
        </w:tabs>
        <w:jc w:val="center"/>
        <w:rPr>
          <w:rFonts w:asciiTheme="minorHAnsi" w:hAnsiTheme="minorHAnsi" w:cstheme="minorHAnsi"/>
          <w:i/>
          <w:sz w:val="20"/>
          <w:szCs w:val="20"/>
        </w:rPr>
      </w:pPr>
      <w:r w:rsidRPr="00751337">
        <w:rPr>
          <w:rFonts w:asciiTheme="minorHAnsi" w:hAnsiTheme="minorHAnsi" w:cstheme="minorHAnsi"/>
          <w:i/>
          <w:sz w:val="20"/>
          <w:szCs w:val="20"/>
        </w:rPr>
        <w:t>Celkový pohľad na technologickú linku založenú na TDP 2-200F (príklad rozloženia)</w:t>
      </w:r>
    </w:p>
    <w:p w:rsidR="00E067B8" w:rsidRPr="00751337" w:rsidRDefault="00E067B8" w:rsidP="003B7E7A">
      <w:pPr>
        <w:rPr>
          <w:rFonts w:asciiTheme="minorHAnsi" w:hAnsiTheme="minorHAnsi" w:cstheme="minorHAnsi"/>
          <w:sz w:val="28"/>
          <w:szCs w:val="28"/>
        </w:rPr>
      </w:pPr>
    </w:p>
    <w:p w:rsidR="00E067B8" w:rsidRPr="00751337" w:rsidRDefault="00E067B8" w:rsidP="003B7E7A">
      <w:pPr>
        <w:rPr>
          <w:rFonts w:asciiTheme="minorHAnsi" w:hAnsiTheme="minorHAnsi" w:cstheme="minorHAnsi"/>
          <w:sz w:val="28"/>
          <w:szCs w:val="28"/>
        </w:rPr>
      </w:pPr>
    </w:p>
    <w:p w:rsidR="002752D8" w:rsidRPr="00751337" w:rsidRDefault="002752D8" w:rsidP="000D5C11">
      <w:pPr>
        <w:rPr>
          <w:rFonts w:asciiTheme="minorHAnsi" w:hAnsiTheme="minorHAnsi" w:cstheme="minorHAnsi"/>
          <w:b/>
          <w:sz w:val="28"/>
          <w:szCs w:val="28"/>
        </w:rPr>
      </w:pPr>
    </w:p>
    <w:p w:rsidR="002752D8" w:rsidRPr="00751337" w:rsidRDefault="002752D8" w:rsidP="000D5C11">
      <w:pPr>
        <w:rPr>
          <w:rFonts w:asciiTheme="minorHAnsi" w:hAnsiTheme="minorHAnsi" w:cstheme="minorHAnsi"/>
          <w:b/>
          <w:sz w:val="28"/>
          <w:szCs w:val="28"/>
        </w:rPr>
      </w:pPr>
    </w:p>
    <w:p w:rsidR="002752D8" w:rsidRPr="00751337" w:rsidRDefault="002752D8" w:rsidP="002752D8">
      <w:pPr>
        <w:rPr>
          <w:rFonts w:asciiTheme="minorHAnsi" w:hAnsiTheme="minorHAnsi" w:cstheme="minorHAnsi"/>
          <w:b/>
          <w:sz w:val="28"/>
          <w:szCs w:val="28"/>
        </w:rPr>
      </w:pPr>
    </w:p>
    <w:p w:rsidR="002752D8" w:rsidRPr="00751337" w:rsidRDefault="000B1B2B" w:rsidP="00751337">
      <w:pPr>
        <w:spacing w:before="120"/>
        <w:rPr>
          <w:rFonts w:asciiTheme="minorHAnsi" w:hAnsiTheme="minorHAnsi" w:cstheme="minorHAnsi"/>
          <w:b/>
          <w:sz w:val="28"/>
          <w:szCs w:val="28"/>
        </w:rPr>
      </w:pPr>
      <w:r w:rsidRPr="00751337">
        <w:rPr>
          <w:rFonts w:asciiTheme="minorHAnsi" w:hAnsiTheme="minorHAnsi" w:cstheme="minorHAnsi"/>
          <w:b/>
          <w:sz w:val="28"/>
          <w:szCs w:val="28"/>
        </w:rPr>
        <w:lastRenderedPageBreak/>
        <w:t>2. Špecifikácie</w:t>
      </w:r>
    </w:p>
    <w:p w:rsidR="002752D8" w:rsidRPr="00751337" w:rsidRDefault="0086481F" w:rsidP="00751337">
      <w:pPr>
        <w:spacing w:before="120" w:after="120"/>
        <w:rPr>
          <w:rFonts w:asciiTheme="minorHAnsi" w:hAnsiTheme="minorHAnsi" w:cstheme="minorHAnsi"/>
          <w:sz w:val="28"/>
        </w:rPr>
      </w:pPr>
      <w:r w:rsidRPr="00751337">
        <w:rPr>
          <w:rFonts w:asciiTheme="minorHAnsi" w:hAnsiTheme="minorHAnsi" w:cstheme="minorHAnsi"/>
          <w:sz w:val="28"/>
        </w:rPr>
        <w:t>V tabuľke sú uvedené špecifikácie TDP.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65"/>
        <w:gridCol w:w="4865"/>
      </w:tblGrid>
      <w:tr w:rsidR="002752D8" w:rsidRPr="00751337" w:rsidTr="001D6E21">
        <w:tc>
          <w:tcPr>
            <w:tcW w:w="4865" w:type="dxa"/>
          </w:tcPr>
          <w:p w:rsidR="002752D8" w:rsidRPr="00751337" w:rsidRDefault="002752D8" w:rsidP="00A23682">
            <w:pPr>
              <w:spacing w:before="120" w:after="120"/>
              <w:jc w:val="center"/>
              <w:rPr>
                <w:rFonts w:asciiTheme="minorHAnsi" w:hAnsiTheme="minorHAnsi" w:cstheme="minorHAnsi"/>
                <w:b/>
              </w:rPr>
            </w:pPr>
            <w:r w:rsidRPr="00751337">
              <w:rPr>
                <w:rFonts w:asciiTheme="minorHAnsi" w:hAnsiTheme="minorHAnsi" w:cstheme="minorHAnsi"/>
                <w:b/>
              </w:rPr>
              <w:t>Názov parametra</w:t>
            </w:r>
          </w:p>
        </w:tc>
        <w:tc>
          <w:tcPr>
            <w:tcW w:w="4865" w:type="dxa"/>
          </w:tcPr>
          <w:p w:rsidR="002752D8" w:rsidRPr="00751337" w:rsidRDefault="002752D8" w:rsidP="00A23682">
            <w:pPr>
              <w:spacing w:before="120" w:after="120"/>
              <w:jc w:val="center"/>
              <w:rPr>
                <w:rFonts w:asciiTheme="minorHAnsi" w:hAnsiTheme="minorHAnsi" w:cstheme="minorHAnsi"/>
                <w:b/>
              </w:rPr>
            </w:pPr>
            <w:r w:rsidRPr="00751337">
              <w:rPr>
                <w:rFonts w:asciiTheme="minorHAnsi" w:hAnsiTheme="minorHAnsi" w:cstheme="minorHAnsi"/>
                <w:b/>
              </w:rPr>
              <w:t>TDP-2-200F</w:t>
            </w:r>
          </w:p>
        </w:tc>
      </w:tr>
      <w:tr w:rsidR="002752D8" w:rsidRPr="00751337" w:rsidTr="001D6E21">
        <w:tc>
          <w:tcPr>
            <w:tcW w:w="4865" w:type="dxa"/>
          </w:tcPr>
          <w:p w:rsidR="002752D8" w:rsidRPr="00751337" w:rsidRDefault="002752D8" w:rsidP="001D6E21">
            <w:pPr>
              <w:rPr>
                <w:rFonts w:asciiTheme="minorHAnsi" w:hAnsiTheme="minorHAnsi" w:cstheme="minorHAnsi"/>
              </w:rPr>
            </w:pPr>
            <w:r w:rsidRPr="00751337">
              <w:rPr>
                <w:rFonts w:asciiTheme="minorHAnsi" w:hAnsiTheme="minorHAnsi" w:cstheme="minorHAnsi"/>
              </w:rPr>
              <w:t>Produktivita na spracovávané suroviny (odpad), kg / h</w:t>
            </w:r>
          </w:p>
        </w:tc>
        <w:tc>
          <w:tcPr>
            <w:tcW w:w="4865" w:type="dxa"/>
          </w:tcPr>
          <w:p w:rsidR="002752D8" w:rsidRPr="00751337" w:rsidRDefault="002752D8" w:rsidP="001D6E21">
            <w:pPr>
              <w:rPr>
                <w:rFonts w:asciiTheme="minorHAnsi" w:hAnsiTheme="minorHAnsi" w:cstheme="minorHAnsi"/>
              </w:rPr>
            </w:pPr>
            <w:r w:rsidRPr="00751337">
              <w:rPr>
                <w:rFonts w:asciiTheme="minorHAnsi" w:hAnsiTheme="minorHAnsi" w:cstheme="minorHAnsi"/>
              </w:rPr>
              <w:t>Až 200 (poznámka)</w:t>
            </w:r>
          </w:p>
          <w:p w:rsidR="00853B1F" w:rsidRPr="00751337" w:rsidRDefault="00853B1F" w:rsidP="001D6E21">
            <w:pPr>
              <w:rPr>
                <w:rFonts w:asciiTheme="minorHAnsi" w:hAnsiTheme="minorHAnsi" w:cstheme="minorHAnsi"/>
              </w:rPr>
            </w:pPr>
            <w:r w:rsidRPr="00751337">
              <w:rPr>
                <w:rFonts w:asciiTheme="minorHAnsi" w:hAnsiTheme="minorHAnsi" w:cstheme="minorHAnsi"/>
                <w:szCs w:val="22"/>
              </w:rPr>
              <w:t>(nútené, s možnosťou zvýšenia výkonu až na 500 kg/h)</w:t>
            </w:r>
          </w:p>
        </w:tc>
      </w:tr>
      <w:tr w:rsidR="00170A74" w:rsidRPr="00751337" w:rsidTr="001D6E21">
        <w:tc>
          <w:tcPr>
            <w:tcW w:w="4865" w:type="dxa"/>
          </w:tcPr>
          <w:p w:rsidR="00170A74" w:rsidRPr="00751337" w:rsidRDefault="00170A74" w:rsidP="0052630F">
            <w:pPr>
              <w:spacing w:before="120" w:after="120"/>
              <w:rPr>
                <w:rFonts w:asciiTheme="minorHAnsi" w:hAnsiTheme="minorHAnsi" w:cstheme="minorHAnsi"/>
              </w:rPr>
            </w:pPr>
            <w:r w:rsidRPr="00751337">
              <w:rPr>
                <w:rFonts w:asciiTheme="minorHAnsi" w:hAnsiTheme="minorHAnsi" w:cstheme="minorHAnsi"/>
              </w:rPr>
              <w:t>Produktivita na spracovávané suroviny – olej, l/h</w:t>
            </w:r>
          </w:p>
        </w:tc>
        <w:tc>
          <w:tcPr>
            <w:tcW w:w="4865" w:type="dxa"/>
          </w:tcPr>
          <w:p w:rsidR="0052630F" w:rsidRPr="00751337" w:rsidRDefault="0052630F" w:rsidP="001D6E21">
            <w:pPr>
              <w:rPr>
                <w:rFonts w:asciiTheme="minorHAnsi" w:hAnsiTheme="minorHAnsi" w:cstheme="minorHAnsi"/>
              </w:rPr>
            </w:pPr>
          </w:p>
          <w:p w:rsidR="00170A74" w:rsidRPr="00751337" w:rsidRDefault="006723B0" w:rsidP="001D6E21">
            <w:pPr>
              <w:rPr>
                <w:rFonts w:asciiTheme="minorHAnsi" w:hAnsiTheme="minorHAnsi" w:cstheme="minorHAnsi"/>
              </w:rPr>
            </w:pPr>
            <w:r w:rsidRPr="00751337">
              <w:rPr>
                <w:rFonts w:asciiTheme="minorHAnsi" w:hAnsiTheme="minorHAnsi" w:cstheme="minorHAnsi"/>
              </w:rPr>
              <w:t>Až 500 l/h</w:t>
            </w:r>
          </w:p>
        </w:tc>
      </w:tr>
      <w:tr w:rsidR="002752D8" w:rsidRPr="00751337" w:rsidTr="001D6E21">
        <w:tc>
          <w:tcPr>
            <w:tcW w:w="4865" w:type="dxa"/>
          </w:tcPr>
          <w:p w:rsidR="002752D8" w:rsidRPr="00751337" w:rsidRDefault="002752D8" w:rsidP="0052630F">
            <w:pPr>
              <w:spacing w:before="120" w:after="120"/>
              <w:rPr>
                <w:rFonts w:asciiTheme="minorHAnsi" w:hAnsiTheme="minorHAnsi" w:cstheme="minorHAnsi"/>
              </w:rPr>
            </w:pPr>
            <w:r w:rsidRPr="00751337">
              <w:rPr>
                <w:rFonts w:asciiTheme="minorHAnsi" w:hAnsiTheme="minorHAnsi" w:cstheme="minorHAnsi"/>
              </w:rPr>
              <w:t>Operačný mód</w:t>
            </w:r>
          </w:p>
        </w:tc>
        <w:tc>
          <w:tcPr>
            <w:tcW w:w="4865" w:type="dxa"/>
          </w:tcPr>
          <w:p w:rsidR="002752D8" w:rsidRPr="00751337" w:rsidRDefault="002752D8" w:rsidP="0052630F">
            <w:pPr>
              <w:spacing w:before="120" w:after="120"/>
              <w:rPr>
                <w:rFonts w:asciiTheme="minorHAnsi" w:hAnsiTheme="minorHAnsi" w:cstheme="minorHAnsi"/>
              </w:rPr>
            </w:pPr>
            <w:r w:rsidRPr="00751337">
              <w:rPr>
                <w:rFonts w:asciiTheme="minorHAnsi" w:hAnsiTheme="minorHAnsi" w:cstheme="minorHAnsi"/>
              </w:rPr>
              <w:t>Nepretržitý</w:t>
            </w:r>
          </w:p>
        </w:tc>
      </w:tr>
      <w:tr w:rsidR="002752D8" w:rsidRPr="00751337" w:rsidTr="002752D8">
        <w:trPr>
          <w:trHeight w:val="910"/>
        </w:trPr>
        <w:tc>
          <w:tcPr>
            <w:tcW w:w="4865" w:type="dxa"/>
          </w:tcPr>
          <w:p w:rsidR="002752D8" w:rsidRPr="00751337" w:rsidRDefault="002752D8" w:rsidP="001D6E21">
            <w:pPr>
              <w:rPr>
                <w:rFonts w:asciiTheme="minorHAnsi" w:hAnsiTheme="minorHAnsi" w:cstheme="minorHAnsi"/>
              </w:rPr>
            </w:pPr>
          </w:p>
          <w:p w:rsidR="002752D8" w:rsidRPr="00751337" w:rsidRDefault="002752D8" w:rsidP="001D6E21">
            <w:pPr>
              <w:rPr>
                <w:rFonts w:asciiTheme="minorHAnsi" w:hAnsiTheme="minorHAnsi" w:cstheme="minorHAnsi"/>
              </w:rPr>
            </w:pPr>
            <w:r w:rsidRPr="00751337">
              <w:rPr>
                <w:rFonts w:asciiTheme="minorHAnsi" w:hAnsiTheme="minorHAnsi" w:cstheme="minorHAnsi"/>
              </w:rPr>
              <w:t>Druh prídavného (štartovacieho) paliva</w:t>
            </w:r>
          </w:p>
        </w:tc>
        <w:tc>
          <w:tcPr>
            <w:tcW w:w="4865" w:type="dxa"/>
          </w:tcPr>
          <w:p w:rsidR="002752D8" w:rsidRPr="00751337" w:rsidRDefault="002752D8" w:rsidP="001D6E21">
            <w:pPr>
              <w:rPr>
                <w:rFonts w:asciiTheme="minorHAnsi" w:hAnsiTheme="minorHAnsi" w:cstheme="minorHAnsi"/>
              </w:rPr>
            </w:pPr>
            <w:r w:rsidRPr="00751337">
              <w:rPr>
                <w:rFonts w:asciiTheme="minorHAnsi" w:hAnsiTheme="minorHAnsi" w:cstheme="minorHAnsi"/>
              </w:rPr>
              <w:t>Palivo pre kotol (sporák).</w:t>
            </w:r>
          </w:p>
          <w:p w:rsidR="002752D8" w:rsidRPr="00751337" w:rsidRDefault="002752D8" w:rsidP="002752D8">
            <w:pPr>
              <w:rPr>
                <w:rFonts w:asciiTheme="minorHAnsi" w:hAnsiTheme="minorHAnsi" w:cstheme="minorHAnsi"/>
              </w:rPr>
            </w:pPr>
            <w:r w:rsidRPr="00751337">
              <w:rPr>
                <w:rFonts w:asciiTheme="minorHAnsi" w:hAnsiTheme="minorHAnsi" w:cstheme="minorHAnsi"/>
              </w:rPr>
              <w:t>Dieselové palivo</w:t>
            </w:r>
          </w:p>
          <w:p w:rsidR="002752D8" w:rsidRPr="00751337" w:rsidRDefault="002752D8" w:rsidP="001D6E21">
            <w:pPr>
              <w:rPr>
                <w:rFonts w:asciiTheme="minorHAnsi" w:hAnsiTheme="minorHAnsi" w:cstheme="minorHAnsi"/>
              </w:rPr>
            </w:pPr>
            <w:r w:rsidRPr="00751337">
              <w:rPr>
                <w:rFonts w:asciiTheme="minorHAnsi" w:hAnsiTheme="minorHAnsi" w:cstheme="minorHAnsi"/>
              </w:rPr>
              <w:t>Pyrolýzny plyn</w:t>
            </w:r>
          </w:p>
          <w:p w:rsidR="002752D8" w:rsidRPr="00751337" w:rsidRDefault="002752D8" w:rsidP="001D6E21">
            <w:pPr>
              <w:rPr>
                <w:rFonts w:asciiTheme="minorHAnsi" w:hAnsiTheme="minorHAnsi" w:cstheme="minorHAnsi"/>
              </w:rPr>
            </w:pPr>
            <w:r w:rsidRPr="00751337">
              <w:rPr>
                <w:rFonts w:asciiTheme="minorHAnsi" w:hAnsiTheme="minorHAnsi" w:cstheme="minorHAnsi"/>
              </w:rPr>
              <w:t>Zemný plyn</w:t>
            </w:r>
          </w:p>
        </w:tc>
      </w:tr>
      <w:tr w:rsidR="002752D8" w:rsidRPr="00751337" w:rsidTr="001D6E21">
        <w:tc>
          <w:tcPr>
            <w:tcW w:w="4865" w:type="dxa"/>
          </w:tcPr>
          <w:p w:rsidR="002752D8" w:rsidRPr="00751337" w:rsidRDefault="002752D8" w:rsidP="001D6E21">
            <w:pPr>
              <w:rPr>
                <w:rFonts w:asciiTheme="minorHAnsi" w:hAnsiTheme="minorHAnsi" w:cstheme="minorHAnsi"/>
              </w:rPr>
            </w:pPr>
          </w:p>
          <w:p w:rsidR="002752D8" w:rsidRPr="00751337" w:rsidRDefault="00914C77" w:rsidP="00914C77">
            <w:pPr>
              <w:rPr>
                <w:rFonts w:asciiTheme="minorHAnsi" w:hAnsiTheme="minorHAnsi" w:cstheme="minorHAnsi"/>
              </w:rPr>
            </w:pPr>
            <w:r w:rsidRPr="00751337">
              <w:rPr>
                <w:rFonts w:asciiTheme="minorHAnsi" w:hAnsiTheme="minorHAnsi" w:cstheme="minorHAnsi"/>
              </w:rPr>
              <w:t>Druh hlavného paliva</w:t>
            </w:r>
          </w:p>
        </w:tc>
        <w:tc>
          <w:tcPr>
            <w:tcW w:w="4865" w:type="dxa"/>
          </w:tcPr>
          <w:p w:rsidR="00914C77" w:rsidRPr="00751337" w:rsidRDefault="00914C77" w:rsidP="0052630F">
            <w:pPr>
              <w:spacing w:before="120"/>
              <w:rPr>
                <w:rFonts w:asciiTheme="minorHAnsi" w:hAnsiTheme="minorHAnsi" w:cstheme="minorHAnsi"/>
              </w:rPr>
            </w:pPr>
            <w:r w:rsidRPr="00751337">
              <w:rPr>
                <w:rFonts w:asciiTheme="minorHAnsi" w:hAnsiTheme="minorHAnsi" w:cstheme="minorHAnsi"/>
              </w:rPr>
              <w:t>Pyrolýzny plyn</w:t>
            </w:r>
          </w:p>
          <w:p w:rsidR="002752D8" w:rsidRPr="00751337" w:rsidRDefault="000B1B2B" w:rsidP="0052630F">
            <w:pPr>
              <w:spacing w:after="120"/>
              <w:rPr>
                <w:rFonts w:asciiTheme="minorHAnsi" w:hAnsiTheme="minorHAnsi" w:cstheme="minorHAnsi"/>
              </w:rPr>
            </w:pPr>
            <w:r w:rsidRPr="00751337">
              <w:rPr>
                <w:rFonts w:asciiTheme="minorHAnsi" w:hAnsiTheme="minorHAnsi" w:cstheme="minorHAnsi"/>
              </w:rPr>
              <w:t>Palivo pre kotol (sporák).</w:t>
            </w:r>
          </w:p>
        </w:tc>
      </w:tr>
      <w:tr w:rsidR="000B1B2B" w:rsidRPr="00751337" w:rsidTr="001D6E21">
        <w:tc>
          <w:tcPr>
            <w:tcW w:w="4865" w:type="dxa"/>
          </w:tcPr>
          <w:p w:rsidR="000B1B2B" w:rsidRPr="00751337" w:rsidRDefault="000B1B2B" w:rsidP="0052630F">
            <w:pPr>
              <w:spacing w:before="120"/>
              <w:rPr>
                <w:rFonts w:asciiTheme="minorHAnsi" w:hAnsiTheme="minorHAnsi" w:cstheme="minorHAnsi"/>
              </w:rPr>
            </w:pPr>
            <w:r w:rsidRPr="00751337">
              <w:rPr>
                <w:rFonts w:asciiTheme="minorHAnsi" w:hAnsiTheme="minorHAnsi" w:cstheme="minorHAnsi"/>
              </w:rPr>
              <w:t>Hlavná spotreba paliva</w:t>
            </w:r>
          </w:p>
          <w:p w:rsidR="000B1B2B" w:rsidRPr="00751337" w:rsidRDefault="000B1B2B" w:rsidP="000B1B2B">
            <w:pPr>
              <w:rPr>
                <w:rFonts w:asciiTheme="minorHAnsi" w:hAnsiTheme="minorHAnsi" w:cstheme="minorHAnsi"/>
              </w:rPr>
            </w:pPr>
            <w:r w:rsidRPr="00751337">
              <w:rPr>
                <w:rFonts w:asciiTheme="minorHAnsi" w:hAnsiTheme="minorHAnsi" w:cstheme="minorHAnsi"/>
              </w:rPr>
              <w:t>Pyrolýzny plyn, m3/h</w:t>
            </w:r>
          </w:p>
          <w:p w:rsidR="000B1B2B" w:rsidRPr="00751337" w:rsidRDefault="000B1B2B" w:rsidP="0052630F">
            <w:pPr>
              <w:spacing w:after="120"/>
              <w:rPr>
                <w:rFonts w:asciiTheme="minorHAnsi" w:hAnsiTheme="minorHAnsi" w:cstheme="minorHAnsi"/>
              </w:rPr>
            </w:pPr>
            <w:r w:rsidRPr="00751337">
              <w:rPr>
                <w:rFonts w:asciiTheme="minorHAnsi" w:hAnsiTheme="minorHAnsi" w:cstheme="minorHAnsi"/>
              </w:rPr>
              <w:t>Palivo do kotla (kachle), l/h</w:t>
            </w:r>
          </w:p>
        </w:tc>
        <w:tc>
          <w:tcPr>
            <w:tcW w:w="4865" w:type="dxa"/>
          </w:tcPr>
          <w:p w:rsidR="00A23682" w:rsidRPr="00751337" w:rsidRDefault="00A23682" w:rsidP="00914C77">
            <w:pPr>
              <w:rPr>
                <w:rFonts w:asciiTheme="minorHAnsi" w:hAnsiTheme="minorHAnsi" w:cstheme="minorHAnsi"/>
              </w:rPr>
            </w:pPr>
          </w:p>
          <w:p w:rsidR="000B1B2B" w:rsidRPr="00751337" w:rsidRDefault="00F10E63" w:rsidP="00914C77">
            <w:pPr>
              <w:rPr>
                <w:rFonts w:asciiTheme="minorHAnsi" w:hAnsiTheme="minorHAnsi" w:cstheme="minorHAnsi"/>
              </w:rPr>
            </w:pPr>
            <w:r w:rsidRPr="00751337">
              <w:rPr>
                <w:rFonts w:asciiTheme="minorHAnsi" w:hAnsiTheme="minorHAnsi" w:cstheme="minorHAnsi"/>
              </w:rPr>
              <w:t>Až do 15</w:t>
            </w:r>
          </w:p>
          <w:p w:rsidR="000B1B2B" w:rsidRPr="00751337" w:rsidRDefault="00F10E63" w:rsidP="00914C77">
            <w:pPr>
              <w:rPr>
                <w:rFonts w:asciiTheme="minorHAnsi" w:hAnsiTheme="minorHAnsi" w:cstheme="minorHAnsi"/>
              </w:rPr>
            </w:pPr>
            <w:r w:rsidRPr="00751337">
              <w:rPr>
                <w:rFonts w:asciiTheme="minorHAnsi" w:hAnsiTheme="minorHAnsi" w:cstheme="minorHAnsi"/>
              </w:rPr>
              <w:t>10-15</w:t>
            </w:r>
          </w:p>
        </w:tc>
      </w:tr>
      <w:tr w:rsidR="002752D8" w:rsidRPr="00751337" w:rsidTr="001D6E21">
        <w:tc>
          <w:tcPr>
            <w:tcW w:w="4865" w:type="dxa"/>
          </w:tcPr>
          <w:p w:rsidR="002752D8" w:rsidRPr="00751337" w:rsidRDefault="00914C77" w:rsidP="0052630F">
            <w:pPr>
              <w:spacing w:before="120" w:after="120"/>
              <w:rPr>
                <w:rFonts w:asciiTheme="minorHAnsi" w:hAnsiTheme="minorHAnsi" w:cstheme="minorHAnsi"/>
              </w:rPr>
            </w:pPr>
            <w:r w:rsidRPr="00751337">
              <w:rPr>
                <w:rFonts w:asciiTheme="minorHAnsi" w:hAnsiTheme="minorHAnsi" w:cstheme="minorHAnsi"/>
              </w:rPr>
              <w:t>Spotreba energie hlavného technologického zariadenia, kW/h</w:t>
            </w:r>
          </w:p>
        </w:tc>
        <w:tc>
          <w:tcPr>
            <w:tcW w:w="4865" w:type="dxa"/>
          </w:tcPr>
          <w:p w:rsidR="0052630F" w:rsidRPr="00751337" w:rsidRDefault="0052630F" w:rsidP="001D6E21">
            <w:pPr>
              <w:rPr>
                <w:rFonts w:asciiTheme="minorHAnsi" w:hAnsiTheme="minorHAnsi" w:cstheme="minorHAnsi"/>
              </w:rPr>
            </w:pPr>
          </w:p>
          <w:p w:rsidR="002752D8" w:rsidRPr="00751337" w:rsidRDefault="002752D8" w:rsidP="001D6E21">
            <w:pPr>
              <w:rPr>
                <w:rFonts w:asciiTheme="minorHAnsi" w:hAnsiTheme="minorHAnsi" w:cstheme="minorHAnsi"/>
              </w:rPr>
            </w:pPr>
            <w:r w:rsidRPr="00751337">
              <w:rPr>
                <w:rFonts w:asciiTheme="minorHAnsi" w:hAnsiTheme="minorHAnsi" w:cstheme="minorHAnsi"/>
              </w:rPr>
              <w:t>Až do 15</w:t>
            </w:r>
          </w:p>
        </w:tc>
      </w:tr>
      <w:tr w:rsidR="002752D8" w:rsidRPr="00751337" w:rsidTr="001D6E21">
        <w:tc>
          <w:tcPr>
            <w:tcW w:w="4865" w:type="dxa"/>
          </w:tcPr>
          <w:p w:rsidR="002752D8" w:rsidRPr="00751337" w:rsidRDefault="002752D8" w:rsidP="0052630F">
            <w:pPr>
              <w:spacing w:before="120" w:after="120"/>
              <w:rPr>
                <w:rFonts w:asciiTheme="minorHAnsi" w:hAnsiTheme="minorHAnsi" w:cstheme="minorHAnsi"/>
              </w:rPr>
            </w:pPr>
            <w:r w:rsidRPr="00751337">
              <w:rPr>
                <w:rFonts w:asciiTheme="minorHAnsi" w:hAnsiTheme="minorHAnsi" w:cstheme="minorHAnsi"/>
              </w:rPr>
              <w:t>Počet zamestnancov, ľudí</w:t>
            </w:r>
          </w:p>
        </w:tc>
        <w:tc>
          <w:tcPr>
            <w:tcW w:w="4865" w:type="dxa"/>
          </w:tcPr>
          <w:p w:rsidR="002752D8" w:rsidRPr="00751337" w:rsidRDefault="002752D8" w:rsidP="0052630F">
            <w:pPr>
              <w:spacing w:before="120" w:after="120"/>
              <w:rPr>
                <w:rFonts w:asciiTheme="minorHAnsi" w:hAnsiTheme="minorHAnsi" w:cstheme="minorHAnsi"/>
              </w:rPr>
            </w:pPr>
            <w:r w:rsidRPr="00751337">
              <w:rPr>
                <w:rFonts w:asciiTheme="minorHAnsi" w:hAnsiTheme="minorHAnsi" w:cstheme="minorHAnsi"/>
              </w:rPr>
              <w:t>2 / smena</w:t>
            </w:r>
          </w:p>
        </w:tc>
      </w:tr>
      <w:tr w:rsidR="002752D8" w:rsidRPr="00751337" w:rsidTr="001D6E21">
        <w:tc>
          <w:tcPr>
            <w:tcW w:w="4865" w:type="dxa"/>
          </w:tcPr>
          <w:p w:rsidR="002752D8" w:rsidRPr="00751337" w:rsidRDefault="002752D8" w:rsidP="0052630F">
            <w:pPr>
              <w:spacing w:before="120" w:after="120"/>
              <w:rPr>
                <w:rFonts w:asciiTheme="minorHAnsi" w:hAnsiTheme="minorHAnsi" w:cstheme="minorHAnsi"/>
                <w:vertAlign w:val="superscript"/>
              </w:rPr>
            </w:pPr>
            <w:r w:rsidRPr="00751337">
              <w:rPr>
                <w:rFonts w:asciiTheme="minorHAnsi" w:hAnsiTheme="minorHAnsi" w:cstheme="minorHAnsi"/>
              </w:rPr>
              <w:t>Minimálna plocha na umiestnenie hlavného technologického zariadenia, m2</w:t>
            </w:r>
          </w:p>
        </w:tc>
        <w:tc>
          <w:tcPr>
            <w:tcW w:w="4865" w:type="dxa"/>
          </w:tcPr>
          <w:p w:rsidR="00A23682" w:rsidRPr="00751337" w:rsidRDefault="00A23682" w:rsidP="001D6E21">
            <w:pPr>
              <w:rPr>
                <w:rFonts w:asciiTheme="minorHAnsi" w:hAnsiTheme="minorHAnsi" w:cstheme="minorHAnsi"/>
              </w:rPr>
            </w:pPr>
          </w:p>
          <w:p w:rsidR="002752D8" w:rsidRPr="00751337" w:rsidRDefault="002752D8" w:rsidP="0052630F">
            <w:pPr>
              <w:spacing w:before="120" w:after="120"/>
              <w:rPr>
                <w:rFonts w:asciiTheme="minorHAnsi" w:hAnsiTheme="minorHAnsi" w:cstheme="minorHAnsi"/>
              </w:rPr>
            </w:pPr>
            <w:r w:rsidRPr="00751337">
              <w:rPr>
                <w:rFonts w:asciiTheme="minorHAnsi" w:hAnsiTheme="minorHAnsi" w:cstheme="minorHAnsi"/>
              </w:rPr>
              <w:t>75</w:t>
            </w:r>
          </w:p>
        </w:tc>
      </w:tr>
      <w:tr w:rsidR="00F10E63" w:rsidRPr="00EC338C" w:rsidTr="001D6E21">
        <w:tc>
          <w:tcPr>
            <w:tcW w:w="4865" w:type="dxa"/>
          </w:tcPr>
          <w:p w:rsidR="00F10E63" w:rsidRPr="00751337" w:rsidRDefault="00F10E63" w:rsidP="0052630F">
            <w:pPr>
              <w:spacing w:before="120" w:after="120"/>
              <w:rPr>
                <w:rFonts w:asciiTheme="minorHAnsi" w:hAnsiTheme="minorHAnsi" w:cstheme="minorHAnsi"/>
                <w:vertAlign w:val="superscript"/>
              </w:rPr>
            </w:pPr>
            <w:r w:rsidRPr="00751337">
              <w:rPr>
                <w:rFonts w:asciiTheme="minorHAnsi" w:hAnsiTheme="minorHAnsi" w:cstheme="minorHAnsi"/>
              </w:rPr>
              <w:t>Odporúčaná plocha pre umiestnenie hlavného a doplnkového vybavenia</w:t>
            </w:r>
          </w:p>
        </w:tc>
        <w:tc>
          <w:tcPr>
            <w:tcW w:w="4865" w:type="dxa"/>
          </w:tcPr>
          <w:p w:rsidR="00F10E63" w:rsidRPr="00751337" w:rsidRDefault="00F10E63" w:rsidP="001D6E21">
            <w:pPr>
              <w:rPr>
                <w:rFonts w:asciiTheme="minorHAnsi" w:hAnsiTheme="minorHAnsi" w:cstheme="minorHAnsi"/>
              </w:rPr>
            </w:pPr>
          </w:p>
          <w:p w:rsidR="00F10E63" w:rsidRPr="00EC338C" w:rsidRDefault="00F10E63" w:rsidP="0052630F">
            <w:pPr>
              <w:spacing w:before="120" w:after="120"/>
              <w:rPr>
                <w:rFonts w:asciiTheme="minorHAnsi" w:hAnsiTheme="minorHAnsi" w:cstheme="minorHAnsi"/>
                <w:lang w:val="de-AT"/>
              </w:rPr>
            </w:pPr>
            <w:proofErr w:type="spellStart"/>
            <w:r w:rsidRPr="00EC338C">
              <w:rPr>
                <w:rFonts w:asciiTheme="minorHAnsi" w:hAnsiTheme="minorHAnsi" w:cstheme="minorHAnsi"/>
                <w:lang w:val="de-AT"/>
              </w:rPr>
              <w:t>minimálne</w:t>
            </w:r>
            <w:proofErr w:type="spellEnd"/>
            <w:r w:rsidRPr="00EC338C">
              <w:rPr>
                <w:rFonts w:asciiTheme="minorHAnsi" w:hAnsiTheme="minorHAnsi" w:cstheme="minorHAnsi"/>
                <w:lang w:val="de-AT"/>
              </w:rPr>
              <w:t xml:space="preserve"> </w:t>
            </w:r>
            <w:proofErr w:type="spellStart"/>
            <w:r w:rsidRPr="00EC338C">
              <w:rPr>
                <w:rFonts w:asciiTheme="minorHAnsi" w:hAnsiTheme="minorHAnsi" w:cstheme="minorHAnsi"/>
                <w:lang w:val="de-AT"/>
              </w:rPr>
              <w:t>rozmery</w:t>
            </w:r>
            <w:proofErr w:type="spellEnd"/>
            <w:r w:rsidRPr="00EC338C">
              <w:rPr>
                <w:rFonts w:asciiTheme="minorHAnsi" w:hAnsiTheme="minorHAnsi" w:cstheme="minorHAnsi"/>
                <w:lang w:val="de-AT"/>
              </w:rPr>
              <w:t xml:space="preserve"> 15 (m) x 5 (m)</w:t>
            </w:r>
          </w:p>
        </w:tc>
      </w:tr>
      <w:tr w:rsidR="002752D8" w:rsidRPr="00751337" w:rsidTr="001D6E21">
        <w:tc>
          <w:tcPr>
            <w:tcW w:w="4865" w:type="dxa"/>
          </w:tcPr>
          <w:p w:rsidR="002752D8" w:rsidRPr="00751337" w:rsidRDefault="002752D8" w:rsidP="00E467A2">
            <w:pPr>
              <w:spacing w:before="120" w:after="120"/>
              <w:rPr>
                <w:rFonts w:asciiTheme="minorHAnsi" w:hAnsiTheme="minorHAnsi" w:cstheme="minorHAnsi"/>
              </w:rPr>
            </w:pPr>
            <w:proofErr w:type="spellStart"/>
            <w:r w:rsidRPr="00751337">
              <w:rPr>
                <w:rFonts w:asciiTheme="minorHAnsi" w:hAnsiTheme="minorHAnsi" w:cstheme="minorHAnsi"/>
              </w:rPr>
              <w:t>Napájanie</w:t>
            </w:r>
            <w:proofErr w:type="spellEnd"/>
            <w:r w:rsidRPr="00751337">
              <w:rPr>
                <w:rFonts w:asciiTheme="minorHAnsi" w:hAnsiTheme="minorHAnsi" w:cstheme="minorHAnsi"/>
              </w:rPr>
              <w:t>, V</w:t>
            </w:r>
          </w:p>
        </w:tc>
        <w:tc>
          <w:tcPr>
            <w:tcW w:w="4865" w:type="dxa"/>
          </w:tcPr>
          <w:p w:rsidR="002752D8" w:rsidRPr="00751337" w:rsidRDefault="002752D8" w:rsidP="00E467A2">
            <w:pPr>
              <w:spacing w:before="120" w:after="120"/>
              <w:rPr>
                <w:rFonts w:asciiTheme="minorHAnsi" w:hAnsiTheme="minorHAnsi" w:cstheme="minorHAnsi"/>
                <w:lang w:val="ru-RU"/>
              </w:rPr>
            </w:pPr>
            <w:r w:rsidRPr="00751337">
              <w:rPr>
                <w:rFonts w:asciiTheme="minorHAnsi" w:hAnsiTheme="minorHAnsi" w:cstheme="minorHAnsi"/>
                <w:lang w:val="ru-RU"/>
              </w:rPr>
              <w:t>380</w:t>
            </w:r>
          </w:p>
        </w:tc>
      </w:tr>
      <w:tr w:rsidR="002752D8" w:rsidRPr="00751337" w:rsidTr="001D6E21">
        <w:tc>
          <w:tcPr>
            <w:tcW w:w="4865" w:type="dxa"/>
          </w:tcPr>
          <w:p w:rsidR="002752D8" w:rsidRPr="00751337" w:rsidRDefault="002752D8" w:rsidP="00E467A2">
            <w:pPr>
              <w:spacing w:before="120" w:after="120"/>
              <w:rPr>
                <w:rFonts w:asciiTheme="minorHAnsi" w:hAnsiTheme="minorHAnsi" w:cstheme="minorHAnsi"/>
              </w:rPr>
            </w:pPr>
            <w:r w:rsidRPr="00751337">
              <w:rPr>
                <w:rFonts w:asciiTheme="minorHAnsi" w:hAnsiTheme="minorHAnsi" w:cstheme="minorHAnsi"/>
              </w:rPr>
              <w:t>Aktuálna frekvencia, Hz</w:t>
            </w:r>
          </w:p>
        </w:tc>
        <w:tc>
          <w:tcPr>
            <w:tcW w:w="4865" w:type="dxa"/>
          </w:tcPr>
          <w:p w:rsidR="002752D8" w:rsidRPr="00751337" w:rsidRDefault="002752D8" w:rsidP="00E467A2">
            <w:pPr>
              <w:pStyle w:val="Normlnywebov"/>
              <w:spacing w:before="120" w:beforeAutospacing="0" w:after="120" w:afterAutospacing="0"/>
              <w:rPr>
                <w:rFonts w:asciiTheme="minorHAnsi" w:hAnsiTheme="minorHAnsi" w:cstheme="minorHAnsi"/>
              </w:rPr>
            </w:pPr>
            <w:r w:rsidRPr="00751337">
              <w:rPr>
                <w:rFonts w:asciiTheme="minorHAnsi" w:hAnsiTheme="minorHAnsi" w:cstheme="minorHAnsi"/>
              </w:rPr>
              <w:t>3Р, 50</w:t>
            </w:r>
          </w:p>
        </w:tc>
      </w:tr>
    </w:tbl>
    <w:p w:rsidR="00751337" w:rsidRPr="00751337" w:rsidRDefault="00751337" w:rsidP="00751337">
      <w:pPr>
        <w:jc w:val="both"/>
        <w:rPr>
          <w:rFonts w:asciiTheme="minorHAnsi" w:hAnsiTheme="minorHAnsi" w:cstheme="minorHAnsi"/>
          <w:szCs w:val="28"/>
        </w:rPr>
      </w:pPr>
      <w:r w:rsidRPr="00751337">
        <w:rPr>
          <w:rFonts w:asciiTheme="minorHAnsi" w:hAnsiTheme="minorHAnsi" w:cstheme="minorHAnsi"/>
          <w:szCs w:val="28"/>
        </w:rPr>
        <w:t>Na umiestnenie jednej výrobnej linky je potrebná plošina s minimálnymi rozmermi 15 (m) x 5 (m).</w:t>
      </w:r>
    </w:p>
    <w:p w:rsidR="0052630F" w:rsidRPr="00751337" w:rsidRDefault="0052630F" w:rsidP="000B1B2B">
      <w:pPr>
        <w:rPr>
          <w:rFonts w:asciiTheme="minorHAnsi" w:hAnsiTheme="minorHAnsi" w:cstheme="minorHAnsi"/>
          <w:b/>
          <w:i/>
        </w:rPr>
      </w:pPr>
    </w:p>
    <w:p w:rsidR="000B1B2B" w:rsidRPr="00751337" w:rsidRDefault="00751337" w:rsidP="000B1B2B">
      <w:pPr>
        <w:rPr>
          <w:rFonts w:asciiTheme="minorHAnsi" w:hAnsiTheme="minorHAnsi" w:cstheme="minorHAnsi"/>
          <w:b/>
          <w:i/>
        </w:rPr>
      </w:pPr>
      <w:r>
        <w:rPr>
          <w:rFonts w:asciiTheme="minorHAnsi" w:hAnsiTheme="minorHAnsi" w:cstheme="minorHAnsi"/>
          <w:b/>
          <w:i/>
        </w:rPr>
        <w:t>Poznámka</w:t>
      </w:r>
    </w:p>
    <w:p w:rsidR="0052630F" w:rsidRPr="00751337" w:rsidRDefault="000B1B2B" w:rsidP="00F46A7E">
      <w:pPr>
        <w:jc w:val="both"/>
        <w:rPr>
          <w:rFonts w:asciiTheme="minorHAnsi" w:hAnsiTheme="minorHAnsi" w:cstheme="minorHAnsi"/>
          <w:b/>
          <w:i/>
        </w:rPr>
      </w:pPr>
      <w:r w:rsidRPr="00751337">
        <w:rPr>
          <w:rFonts w:asciiTheme="minorHAnsi" w:hAnsiTheme="minorHAnsi" w:cstheme="minorHAnsi"/>
          <w:b/>
          <w:i/>
        </w:rPr>
        <w:t>Vďaka vysokej výhrevnosti polyetylénu dokáže jednotka UTD-2-200F spracovať 150-170 kg/h plastu, polyetylénu.</w:t>
      </w:r>
    </w:p>
    <w:p w:rsidR="000B1B2B" w:rsidRPr="00751337" w:rsidRDefault="000B1B2B" w:rsidP="00C31D0B">
      <w:pPr>
        <w:jc w:val="both"/>
        <w:rPr>
          <w:rFonts w:asciiTheme="minorHAnsi" w:hAnsiTheme="minorHAnsi" w:cstheme="minorHAnsi"/>
          <w:b/>
          <w:i/>
        </w:rPr>
      </w:pPr>
      <w:r w:rsidRPr="00751337">
        <w:rPr>
          <w:rFonts w:asciiTheme="minorHAnsi" w:hAnsiTheme="minorHAnsi" w:cstheme="minorHAnsi"/>
          <w:b/>
          <w:i/>
        </w:rPr>
        <w:t xml:space="preserve">Z tony spracovaného produktu budete môcť prijať: 400 – 900 litrov tekutých uhľovodíkov, z ktorých 10 – 15 l/h pôjde </w:t>
      </w:r>
      <w:proofErr w:type="gramStart"/>
      <w:r w:rsidRPr="00751337">
        <w:rPr>
          <w:rFonts w:asciiTheme="minorHAnsi" w:hAnsiTheme="minorHAnsi" w:cstheme="minorHAnsi"/>
          <w:b/>
          <w:i/>
        </w:rPr>
        <w:t>na</w:t>
      </w:r>
      <w:proofErr w:type="gramEnd"/>
      <w:r w:rsidRPr="00751337">
        <w:rPr>
          <w:rFonts w:asciiTheme="minorHAnsi" w:hAnsiTheme="minorHAnsi" w:cstheme="minorHAnsi"/>
          <w:b/>
          <w:i/>
        </w:rPr>
        <w:t xml:space="preserve"> prevádzku zariadenia, zvyšok tekutých uhľovodíkov je možné využiť ako komerčný produkt.</w:t>
      </w:r>
    </w:p>
    <w:p w:rsidR="00265E3D" w:rsidRPr="00751337" w:rsidRDefault="00265E3D" w:rsidP="00265E3D">
      <w:pPr>
        <w:spacing w:before="120"/>
        <w:jc w:val="both"/>
        <w:rPr>
          <w:rFonts w:asciiTheme="minorHAnsi" w:hAnsiTheme="minorHAnsi" w:cstheme="minorHAnsi"/>
          <w:b/>
          <w:i/>
        </w:rPr>
      </w:pPr>
      <w:r w:rsidRPr="00751337">
        <w:rPr>
          <w:rFonts w:asciiTheme="minorHAnsi" w:hAnsiTheme="minorHAnsi" w:cstheme="minorHAnsi"/>
          <w:b/>
          <w:i/>
        </w:rPr>
        <w:t>Z 1000 litrov spracovaného použitého oleja budete môcť prijať až 900 litrov tekutých uhľovodíkov, z ktorých 10-15 l/h pôjde na prevádzku zariadenia, zvyšok tekutých uhľovodíkov je možné využiť ako komerčný produkt.</w:t>
      </w:r>
    </w:p>
    <w:p w:rsidR="00A23682" w:rsidRPr="00751337" w:rsidRDefault="00A23682" w:rsidP="000B1B2B">
      <w:pPr>
        <w:rPr>
          <w:rFonts w:asciiTheme="minorHAnsi" w:hAnsiTheme="minorHAnsi" w:cstheme="minorHAnsi"/>
          <w:b/>
          <w:i/>
        </w:rPr>
      </w:pPr>
    </w:p>
    <w:p w:rsidR="00751337" w:rsidRPr="00751337" w:rsidRDefault="00751337" w:rsidP="00751337">
      <w:pPr>
        <w:rPr>
          <w:rFonts w:asciiTheme="minorHAnsi" w:hAnsiTheme="minorHAnsi" w:cstheme="minorHAnsi"/>
          <w:b/>
        </w:rPr>
      </w:pPr>
      <w:r w:rsidRPr="00751337">
        <w:rPr>
          <w:rFonts w:asciiTheme="minorHAnsi" w:hAnsiTheme="minorHAnsi" w:cstheme="minorHAnsi"/>
          <w:b/>
        </w:rPr>
        <w:t>Zariadenie TDP dokáže spracovať nasledujúce odpady:</w:t>
      </w:r>
    </w:p>
    <w:p w:rsidR="00751337" w:rsidRPr="00751337" w:rsidRDefault="00751337" w:rsidP="00751337">
      <w:pPr>
        <w:pStyle w:val="Odsekzoznamu"/>
        <w:numPr>
          <w:ilvl w:val="0"/>
          <w:numId w:val="3"/>
        </w:numPr>
        <w:spacing w:before="60" w:after="60"/>
        <w:rPr>
          <w:rFonts w:cstheme="minorHAnsi"/>
        </w:rPr>
      </w:pPr>
      <w:r w:rsidRPr="00751337">
        <w:rPr>
          <w:rFonts w:cstheme="minorHAnsi"/>
        </w:rPr>
        <w:lastRenderedPageBreak/>
        <w:t>Elektrické</w:t>
      </w:r>
    </w:p>
    <w:p w:rsidR="00751337" w:rsidRPr="00EC338C" w:rsidRDefault="00751337" w:rsidP="00751337">
      <w:pPr>
        <w:pStyle w:val="Odsekzoznamu"/>
        <w:numPr>
          <w:ilvl w:val="0"/>
          <w:numId w:val="3"/>
        </w:numPr>
        <w:spacing w:before="60" w:after="60"/>
        <w:rPr>
          <w:rFonts w:cstheme="minorHAnsi"/>
        </w:rPr>
      </w:pPr>
      <w:proofErr w:type="spellStart"/>
      <w:r w:rsidRPr="00751337">
        <w:rPr>
          <w:rFonts w:cstheme="minorHAnsi"/>
          <w:lang w:val="en-US"/>
        </w:rPr>
        <w:t>Elektronick</w:t>
      </w:r>
      <w:proofErr w:type="spellEnd"/>
      <w:r w:rsidRPr="00EC338C">
        <w:rPr>
          <w:rFonts w:cstheme="minorHAnsi"/>
        </w:rPr>
        <w:t xml:space="preserve">ý </w:t>
      </w:r>
      <w:proofErr w:type="spellStart"/>
      <w:r w:rsidRPr="00751337">
        <w:rPr>
          <w:rFonts w:cstheme="minorHAnsi"/>
          <w:lang w:val="en-US"/>
        </w:rPr>
        <w:t>odpad</w:t>
      </w:r>
      <w:proofErr w:type="spellEnd"/>
      <w:r w:rsidRPr="00EC338C">
        <w:rPr>
          <w:rFonts w:cstheme="minorHAnsi"/>
        </w:rPr>
        <w:t xml:space="preserve"> (</w:t>
      </w:r>
      <w:proofErr w:type="spellStart"/>
      <w:r w:rsidRPr="00751337">
        <w:rPr>
          <w:rFonts w:cstheme="minorHAnsi"/>
          <w:lang w:val="en-US"/>
        </w:rPr>
        <w:t>telef</w:t>
      </w:r>
      <w:proofErr w:type="spellEnd"/>
      <w:r w:rsidRPr="00EC338C">
        <w:rPr>
          <w:rFonts w:cstheme="minorHAnsi"/>
        </w:rPr>
        <w:t>ó</w:t>
      </w:r>
      <w:proofErr w:type="spellStart"/>
      <w:r w:rsidRPr="00751337">
        <w:rPr>
          <w:rFonts w:cstheme="minorHAnsi"/>
          <w:lang w:val="en-US"/>
        </w:rPr>
        <w:t>ny</w:t>
      </w:r>
      <w:proofErr w:type="spellEnd"/>
      <w:r w:rsidRPr="00EC338C">
        <w:rPr>
          <w:rFonts w:cstheme="minorHAnsi"/>
        </w:rPr>
        <w:t xml:space="preserve">, </w:t>
      </w:r>
      <w:proofErr w:type="spellStart"/>
      <w:r w:rsidRPr="00751337">
        <w:rPr>
          <w:rFonts w:cstheme="minorHAnsi"/>
          <w:lang w:val="en-US"/>
        </w:rPr>
        <w:t>dosky</w:t>
      </w:r>
      <w:proofErr w:type="spellEnd"/>
      <w:r w:rsidRPr="00EC338C">
        <w:rPr>
          <w:rFonts w:cstheme="minorHAnsi"/>
        </w:rPr>
        <w:t xml:space="preserve">, </w:t>
      </w:r>
      <w:r w:rsidRPr="00751337">
        <w:rPr>
          <w:rFonts w:cstheme="minorHAnsi"/>
          <w:lang w:val="en-US"/>
        </w:rPr>
        <w:t>monitory</w:t>
      </w:r>
      <w:r w:rsidRPr="00EC338C">
        <w:rPr>
          <w:rFonts w:cstheme="minorHAnsi"/>
        </w:rPr>
        <w:t xml:space="preserve">, </w:t>
      </w:r>
      <w:proofErr w:type="spellStart"/>
      <w:r w:rsidRPr="00751337">
        <w:rPr>
          <w:rFonts w:cstheme="minorHAnsi"/>
          <w:lang w:val="en-US"/>
        </w:rPr>
        <w:t>telev</w:t>
      </w:r>
      <w:proofErr w:type="spellEnd"/>
      <w:r w:rsidRPr="00EC338C">
        <w:rPr>
          <w:rFonts w:cstheme="minorHAnsi"/>
        </w:rPr>
        <w:t>í</w:t>
      </w:r>
      <w:proofErr w:type="spellStart"/>
      <w:r w:rsidRPr="00751337">
        <w:rPr>
          <w:rFonts w:cstheme="minorHAnsi"/>
          <w:lang w:val="en-US"/>
        </w:rPr>
        <w:t>zory</w:t>
      </w:r>
      <w:proofErr w:type="spellEnd"/>
      <w:r w:rsidRPr="00EC338C">
        <w:rPr>
          <w:rFonts w:cstheme="minorHAnsi"/>
        </w:rPr>
        <w:t xml:space="preserve">, </w:t>
      </w:r>
      <w:proofErr w:type="spellStart"/>
      <w:r w:rsidRPr="00751337">
        <w:rPr>
          <w:rFonts w:cstheme="minorHAnsi"/>
          <w:lang w:val="en-US"/>
        </w:rPr>
        <w:t>po</w:t>
      </w:r>
      <w:proofErr w:type="spellEnd"/>
      <w:r w:rsidRPr="00EC338C">
        <w:rPr>
          <w:rFonts w:cstheme="minorHAnsi"/>
        </w:rPr>
        <w:t>čí</w:t>
      </w:r>
      <w:r w:rsidRPr="00751337">
        <w:rPr>
          <w:rFonts w:cstheme="minorHAnsi"/>
          <w:lang w:val="en-US"/>
        </w:rPr>
        <w:t>ta</w:t>
      </w:r>
      <w:r w:rsidRPr="00EC338C">
        <w:rPr>
          <w:rFonts w:cstheme="minorHAnsi"/>
        </w:rPr>
        <w:t>č</w:t>
      </w:r>
      <w:r w:rsidRPr="00751337">
        <w:rPr>
          <w:rFonts w:cstheme="minorHAnsi"/>
          <w:lang w:val="en-US"/>
        </w:rPr>
        <w:t>e</w:t>
      </w:r>
      <w:r w:rsidRPr="00EC338C">
        <w:rPr>
          <w:rFonts w:cstheme="minorHAnsi"/>
        </w:rPr>
        <w:t xml:space="preserve">, </w:t>
      </w:r>
      <w:proofErr w:type="spellStart"/>
      <w:r w:rsidRPr="00751337">
        <w:rPr>
          <w:rFonts w:cstheme="minorHAnsi"/>
          <w:lang w:val="en-US"/>
        </w:rPr>
        <w:t>pou</w:t>
      </w:r>
      <w:proofErr w:type="spellEnd"/>
      <w:r w:rsidRPr="00EC338C">
        <w:rPr>
          <w:rFonts w:cstheme="minorHAnsi"/>
        </w:rPr>
        <w:t>ž</w:t>
      </w:r>
      <w:r w:rsidRPr="00751337">
        <w:rPr>
          <w:rFonts w:cstheme="minorHAnsi"/>
          <w:lang w:val="en-US"/>
        </w:rPr>
        <w:t>it</w:t>
      </w:r>
      <w:r w:rsidRPr="00EC338C">
        <w:rPr>
          <w:rFonts w:cstheme="minorHAnsi"/>
        </w:rPr>
        <w:t xml:space="preserve">é </w:t>
      </w:r>
      <w:r w:rsidRPr="00751337">
        <w:rPr>
          <w:rFonts w:cstheme="minorHAnsi"/>
          <w:lang w:val="en-US"/>
        </w:rPr>
        <w:t>n</w:t>
      </w:r>
      <w:r w:rsidRPr="00EC338C">
        <w:rPr>
          <w:rFonts w:cstheme="minorHAnsi"/>
        </w:rPr>
        <w:t>á</w:t>
      </w:r>
      <w:proofErr w:type="spellStart"/>
      <w:r w:rsidRPr="00751337">
        <w:rPr>
          <w:rFonts w:cstheme="minorHAnsi"/>
          <w:lang w:val="en-US"/>
        </w:rPr>
        <w:t>plne</w:t>
      </w:r>
      <w:proofErr w:type="spellEnd"/>
      <w:r w:rsidRPr="00EC338C">
        <w:rPr>
          <w:rFonts w:cstheme="minorHAnsi"/>
        </w:rPr>
        <w:t xml:space="preserve"> </w:t>
      </w:r>
      <w:r w:rsidRPr="00751337">
        <w:rPr>
          <w:rFonts w:cstheme="minorHAnsi"/>
          <w:lang w:val="en-US"/>
        </w:rPr>
        <w:t>do</w:t>
      </w:r>
      <w:r w:rsidRPr="00EC338C">
        <w:rPr>
          <w:rFonts w:cstheme="minorHAnsi"/>
        </w:rPr>
        <w:t xml:space="preserve"> </w:t>
      </w:r>
      <w:proofErr w:type="spellStart"/>
      <w:r w:rsidRPr="00751337">
        <w:rPr>
          <w:rFonts w:cstheme="minorHAnsi"/>
          <w:lang w:val="en-US"/>
        </w:rPr>
        <w:t>tla</w:t>
      </w:r>
      <w:proofErr w:type="spellEnd"/>
      <w:r w:rsidRPr="00EC338C">
        <w:rPr>
          <w:rFonts w:cstheme="minorHAnsi"/>
        </w:rPr>
        <w:t>č</w:t>
      </w:r>
      <w:proofErr w:type="spellStart"/>
      <w:r w:rsidRPr="00751337">
        <w:rPr>
          <w:rFonts w:cstheme="minorHAnsi"/>
          <w:lang w:val="en-US"/>
        </w:rPr>
        <w:t>iarn</w:t>
      </w:r>
      <w:proofErr w:type="spellEnd"/>
      <w:r w:rsidRPr="00EC338C">
        <w:rPr>
          <w:rFonts w:cstheme="minorHAnsi"/>
        </w:rPr>
        <w:t xml:space="preserve">í </w:t>
      </w:r>
      <w:r w:rsidRPr="00751337">
        <w:rPr>
          <w:rFonts w:cstheme="minorHAnsi"/>
          <w:lang w:val="en-US"/>
        </w:rPr>
        <w:t>at</w:t>
      </w:r>
      <w:r w:rsidRPr="00EC338C">
        <w:rPr>
          <w:rFonts w:cstheme="minorHAnsi"/>
        </w:rPr>
        <w:t>ď.),</w:t>
      </w:r>
    </w:p>
    <w:p w:rsidR="00751337" w:rsidRPr="00751337" w:rsidRDefault="00751337" w:rsidP="00751337">
      <w:pPr>
        <w:pStyle w:val="Odsekzoznamu"/>
        <w:numPr>
          <w:ilvl w:val="0"/>
          <w:numId w:val="3"/>
        </w:numPr>
        <w:spacing w:before="60" w:after="60"/>
        <w:rPr>
          <w:rFonts w:cstheme="minorHAnsi"/>
        </w:rPr>
      </w:pPr>
      <w:r w:rsidRPr="00751337">
        <w:rPr>
          <w:rFonts w:cstheme="minorHAnsi"/>
        </w:rPr>
        <w:t>Batérie</w:t>
      </w:r>
    </w:p>
    <w:p w:rsidR="00751337" w:rsidRPr="00751337" w:rsidRDefault="00751337" w:rsidP="00751337">
      <w:pPr>
        <w:pStyle w:val="Odsekzoznamu"/>
        <w:numPr>
          <w:ilvl w:val="0"/>
          <w:numId w:val="3"/>
        </w:numPr>
        <w:spacing w:before="60" w:after="60"/>
        <w:rPr>
          <w:rFonts w:cstheme="minorHAnsi"/>
        </w:rPr>
      </w:pPr>
      <w:r w:rsidRPr="00751337">
        <w:rPr>
          <w:rFonts w:cstheme="minorHAnsi"/>
        </w:rPr>
        <w:t>Pevné batérie</w:t>
      </w:r>
    </w:p>
    <w:p w:rsidR="00751337" w:rsidRPr="00EC338C" w:rsidRDefault="00751337" w:rsidP="00751337">
      <w:pPr>
        <w:pStyle w:val="Odsekzoznamu"/>
        <w:numPr>
          <w:ilvl w:val="0"/>
          <w:numId w:val="3"/>
        </w:numPr>
        <w:spacing w:before="60" w:after="60"/>
        <w:rPr>
          <w:rFonts w:cstheme="minorHAnsi"/>
        </w:rPr>
      </w:pPr>
      <w:proofErr w:type="spellStart"/>
      <w:r w:rsidRPr="00751337">
        <w:rPr>
          <w:rFonts w:cstheme="minorHAnsi"/>
          <w:lang w:val="en-US"/>
        </w:rPr>
        <w:t>Kompaktn</w:t>
      </w:r>
      <w:proofErr w:type="spellEnd"/>
      <w:r w:rsidRPr="00EC338C">
        <w:rPr>
          <w:rFonts w:cstheme="minorHAnsi"/>
        </w:rPr>
        <w:t xml:space="preserve">é </w:t>
      </w:r>
      <w:proofErr w:type="spellStart"/>
      <w:r w:rsidRPr="00751337">
        <w:rPr>
          <w:rFonts w:cstheme="minorHAnsi"/>
          <w:lang w:val="en-US"/>
        </w:rPr>
        <w:t>disky</w:t>
      </w:r>
      <w:proofErr w:type="spellEnd"/>
      <w:r w:rsidRPr="00EC338C">
        <w:rPr>
          <w:rFonts w:cstheme="minorHAnsi"/>
        </w:rPr>
        <w:t xml:space="preserve">, </w:t>
      </w:r>
      <w:r w:rsidRPr="00751337">
        <w:rPr>
          <w:rFonts w:cstheme="minorHAnsi"/>
          <w:lang w:val="en-US"/>
        </w:rPr>
        <w:t>CD</w:t>
      </w:r>
      <w:r w:rsidRPr="00EC338C">
        <w:rPr>
          <w:rFonts w:cstheme="minorHAnsi"/>
        </w:rPr>
        <w:t xml:space="preserve"> </w:t>
      </w:r>
      <w:proofErr w:type="spellStart"/>
      <w:r w:rsidRPr="00751337">
        <w:rPr>
          <w:rFonts w:cstheme="minorHAnsi"/>
          <w:lang w:val="en-US"/>
        </w:rPr>
        <w:t>disky</w:t>
      </w:r>
      <w:proofErr w:type="spellEnd"/>
      <w:r w:rsidRPr="00EC338C">
        <w:rPr>
          <w:rFonts w:cstheme="minorHAnsi"/>
        </w:rPr>
        <w:t xml:space="preserve">, </w:t>
      </w:r>
      <w:r w:rsidRPr="00751337">
        <w:rPr>
          <w:rFonts w:cstheme="minorHAnsi"/>
          <w:lang w:val="en-US"/>
        </w:rPr>
        <w:t>VHS</w:t>
      </w:r>
      <w:r w:rsidRPr="00EC338C">
        <w:rPr>
          <w:rFonts w:cstheme="minorHAnsi"/>
        </w:rPr>
        <w:t xml:space="preserve"> </w:t>
      </w:r>
      <w:proofErr w:type="spellStart"/>
      <w:r w:rsidRPr="00751337">
        <w:rPr>
          <w:rFonts w:cstheme="minorHAnsi"/>
          <w:lang w:val="en-US"/>
        </w:rPr>
        <w:t>kazety</w:t>
      </w:r>
      <w:proofErr w:type="spellEnd"/>
      <w:r w:rsidRPr="00EC338C">
        <w:rPr>
          <w:rFonts w:cstheme="minorHAnsi"/>
        </w:rPr>
        <w:t xml:space="preserve">, </w:t>
      </w:r>
      <w:r w:rsidRPr="00751337">
        <w:rPr>
          <w:rFonts w:cstheme="minorHAnsi"/>
          <w:lang w:val="en-US"/>
        </w:rPr>
        <w:t>audio</w:t>
      </w:r>
      <w:r w:rsidRPr="00EC338C">
        <w:rPr>
          <w:rFonts w:cstheme="minorHAnsi"/>
        </w:rPr>
        <w:t xml:space="preserve"> </w:t>
      </w:r>
      <w:r w:rsidRPr="00751337">
        <w:rPr>
          <w:rFonts w:cstheme="minorHAnsi"/>
          <w:lang w:val="en-US"/>
        </w:rPr>
        <w:t>pam</w:t>
      </w:r>
      <w:r w:rsidRPr="00EC338C">
        <w:rPr>
          <w:rFonts w:cstheme="minorHAnsi"/>
        </w:rPr>
        <w:t>äť</w:t>
      </w:r>
      <w:proofErr w:type="spellStart"/>
      <w:r w:rsidRPr="00751337">
        <w:rPr>
          <w:rFonts w:cstheme="minorHAnsi"/>
          <w:lang w:val="en-US"/>
        </w:rPr>
        <w:t>ov</w:t>
      </w:r>
      <w:proofErr w:type="spellEnd"/>
      <w:r w:rsidRPr="00EC338C">
        <w:rPr>
          <w:rFonts w:cstheme="minorHAnsi"/>
        </w:rPr>
        <w:t xml:space="preserve">é </w:t>
      </w:r>
      <w:proofErr w:type="spellStart"/>
      <w:r w:rsidRPr="00751337">
        <w:rPr>
          <w:rFonts w:cstheme="minorHAnsi"/>
          <w:lang w:val="en-US"/>
        </w:rPr>
        <w:t>zariadenia</w:t>
      </w:r>
      <w:proofErr w:type="spellEnd"/>
      <w:r w:rsidRPr="00EC338C">
        <w:rPr>
          <w:rFonts w:cstheme="minorHAnsi"/>
        </w:rPr>
        <w:t xml:space="preserve"> - </w:t>
      </w:r>
      <w:proofErr w:type="spellStart"/>
      <w:r w:rsidRPr="00751337">
        <w:rPr>
          <w:rFonts w:cstheme="minorHAnsi"/>
          <w:lang w:val="en-US"/>
        </w:rPr>
        <w:t>cievky</w:t>
      </w:r>
      <w:proofErr w:type="spellEnd"/>
      <w:r w:rsidRPr="00EC338C">
        <w:rPr>
          <w:rFonts w:cstheme="minorHAnsi"/>
        </w:rPr>
        <w:t xml:space="preserve">, </w:t>
      </w:r>
      <w:proofErr w:type="spellStart"/>
      <w:r w:rsidRPr="00751337">
        <w:rPr>
          <w:rFonts w:cstheme="minorHAnsi"/>
          <w:lang w:val="en-US"/>
        </w:rPr>
        <w:t>diskety</w:t>
      </w:r>
      <w:proofErr w:type="spellEnd"/>
    </w:p>
    <w:p w:rsidR="00751337" w:rsidRPr="00751337" w:rsidRDefault="00751337" w:rsidP="00751337">
      <w:pPr>
        <w:pStyle w:val="Odsekzoznamu"/>
        <w:numPr>
          <w:ilvl w:val="0"/>
          <w:numId w:val="3"/>
        </w:numPr>
        <w:spacing w:before="60" w:after="60"/>
        <w:rPr>
          <w:rFonts w:cstheme="minorHAnsi"/>
          <w:lang w:val="en-US"/>
        </w:rPr>
      </w:pPr>
      <w:proofErr w:type="spellStart"/>
      <w:r w:rsidRPr="00751337">
        <w:rPr>
          <w:rFonts w:cstheme="minorHAnsi"/>
          <w:lang w:val="en-US"/>
        </w:rPr>
        <w:t>Telefónny</w:t>
      </w:r>
      <w:proofErr w:type="spellEnd"/>
      <w:r w:rsidRPr="00751337">
        <w:rPr>
          <w:rFonts w:cstheme="minorHAnsi"/>
          <w:lang w:val="en-US"/>
        </w:rPr>
        <w:t xml:space="preserve"> </w:t>
      </w:r>
      <w:proofErr w:type="spellStart"/>
      <w:r w:rsidRPr="00751337">
        <w:rPr>
          <w:rFonts w:cstheme="minorHAnsi"/>
          <w:lang w:val="en-US"/>
        </w:rPr>
        <w:t>kábel</w:t>
      </w:r>
      <w:proofErr w:type="spellEnd"/>
      <w:r w:rsidRPr="00751337">
        <w:rPr>
          <w:rFonts w:cstheme="minorHAnsi"/>
          <w:lang w:val="en-US"/>
        </w:rPr>
        <w:t xml:space="preserve">, </w:t>
      </w:r>
      <w:proofErr w:type="spellStart"/>
      <w:r w:rsidRPr="00751337">
        <w:rPr>
          <w:rFonts w:cstheme="minorHAnsi"/>
          <w:lang w:val="en-US"/>
        </w:rPr>
        <w:t>predlžovačka</w:t>
      </w:r>
      <w:proofErr w:type="spellEnd"/>
      <w:r w:rsidRPr="00751337">
        <w:rPr>
          <w:rFonts w:cstheme="minorHAnsi"/>
          <w:lang w:val="en-US"/>
        </w:rPr>
        <w:t xml:space="preserve">, </w:t>
      </w:r>
      <w:proofErr w:type="spellStart"/>
      <w:r w:rsidRPr="00751337">
        <w:rPr>
          <w:rFonts w:cstheme="minorHAnsi"/>
          <w:lang w:val="en-US"/>
        </w:rPr>
        <w:t>elektrický</w:t>
      </w:r>
      <w:proofErr w:type="spellEnd"/>
      <w:r w:rsidRPr="00751337">
        <w:rPr>
          <w:rFonts w:cstheme="minorHAnsi"/>
          <w:lang w:val="en-US"/>
        </w:rPr>
        <w:t xml:space="preserve"> kábel</w:t>
      </w:r>
    </w:p>
    <w:p w:rsidR="00751337" w:rsidRPr="00751337" w:rsidRDefault="00751337" w:rsidP="00751337">
      <w:pPr>
        <w:pStyle w:val="Odsekzoznamu"/>
        <w:numPr>
          <w:ilvl w:val="0"/>
          <w:numId w:val="3"/>
        </w:numPr>
        <w:spacing w:before="60" w:after="60"/>
        <w:rPr>
          <w:rFonts w:cstheme="minorHAnsi"/>
          <w:lang w:val="en-US"/>
        </w:rPr>
      </w:pPr>
      <w:r w:rsidRPr="00751337">
        <w:rPr>
          <w:rFonts w:cstheme="minorHAnsi"/>
          <w:lang w:val="en-US"/>
        </w:rPr>
        <w:t>Zdravotnícky odpad (striekačky, kvapkadlá, rukavice, návleky na topánky)</w:t>
      </w:r>
    </w:p>
    <w:p w:rsidR="00751337" w:rsidRPr="00751337" w:rsidRDefault="00751337" w:rsidP="00751337">
      <w:pPr>
        <w:pStyle w:val="Odsekzoznamu"/>
        <w:numPr>
          <w:ilvl w:val="0"/>
          <w:numId w:val="3"/>
        </w:numPr>
        <w:spacing w:before="60" w:after="60"/>
        <w:rPr>
          <w:rFonts w:cstheme="minorHAnsi"/>
        </w:rPr>
      </w:pPr>
      <w:r w:rsidRPr="00751337">
        <w:rPr>
          <w:rFonts w:cstheme="minorHAnsi"/>
        </w:rPr>
        <w:t>Lieky</w:t>
      </w:r>
    </w:p>
    <w:p w:rsidR="00751337" w:rsidRPr="00751337" w:rsidRDefault="00751337" w:rsidP="00751337">
      <w:pPr>
        <w:pStyle w:val="Odsekzoznamu"/>
        <w:numPr>
          <w:ilvl w:val="0"/>
          <w:numId w:val="3"/>
        </w:numPr>
        <w:spacing w:before="60" w:after="60"/>
        <w:rPr>
          <w:rFonts w:cstheme="minorHAnsi"/>
        </w:rPr>
      </w:pPr>
      <w:r w:rsidRPr="00751337">
        <w:rPr>
          <w:rFonts w:cstheme="minorHAnsi"/>
        </w:rPr>
        <w:t>Parafinový vosk</w:t>
      </w:r>
    </w:p>
    <w:p w:rsidR="00751337" w:rsidRPr="00751337" w:rsidRDefault="00751337" w:rsidP="00751337">
      <w:pPr>
        <w:pStyle w:val="Odsekzoznamu"/>
        <w:numPr>
          <w:ilvl w:val="0"/>
          <w:numId w:val="3"/>
        </w:numPr>
        <w:spacing w:before="60" w:after="60"/>
        <w:rPr>
          <w:rFonts w:cstheme="minorHAnsi"/>
          <w:lang w:val="en-US"/>
        </w:rPr>
      </w:pPr>
      <w:r w:rsidRPr="00751337">
        <w:rPr>
          <w:rFonts w:cstheme="minorHAnsi"/>
          <w:lang w:val="en-US"/>
        </w:rPr>
        <w:t>Odpad z výroby farieb a lakov</w:t>
      </w:r>
    </w:p>
    <w:p w:rsidR="00751337" w:rsidRPr="00751337" w:rsidRDefault="00751337" w:rsidP="00751337">
      <w:pPr>
        <w:pStyle w:val="Odsekzoznamu"/>
        <w:numPr>
          <w:ilvl w:val="0"/>
          <w:numId w:val="3"/>
        </w:numPr>
        <w:spacing w:before="60" w:after="60"/>
        <w:rPr>
          <w:rFonts w:cstheme="minorHAnsi"/>
        </w:rPr>
      </w:pPr>
      <w:r w:rsidRPr="00751337">
        <w:rPr>
          <w:rFonts w:cstheme="minorHAnsi"/>
        </w:rPr>
        <w:t>Uhlie, uhoľný decht</w:t>
      </w:r>
    </w:p>
    <w:p w:rsidR="00751337" w:rsidRPr="00751337" w:rsidRDefault="00751337" w:rsidP="00751337">
      <w:pPr>
        <w:pStyle w:val="Odsekzoznamu"/>
        <w:numPr>
          <w:ilvl w:val="0"/>
          <w:numId w:val="3"/>
        </w:numPr>
        <w:spacing w:before="60" w:after="60"/>
        <w:rPr>
          <w:rFonts w:cstheme="minorHAnsi"/>
        </w:rPr>
      </w:pPr>
      <w:r w:rsidRPr="00751337">
        <w:rPr>
          <w:rFonts w:cstheme="minorHAnsi"/>
        </w:rPr>
        <w:t>Plast, polyetylén, fólia</w:t>
      </w:r>
    </w:p>
    <w:p w:rsidR="00751337" w:rsidRPr="00EC338C" w:rsidRDefault="00751337" w:rsidP="00751337">
      <w:pPr>
        <w:pStyle w:val="Odsekzoznamu"/>
        <w:numPr>
          <w:ilvl w:val="0"/>
          <w:numId w:val="3"/>
        </w:numPr>
        <w:spacing w:before="60" w:after="60"/>
        <w:rPr>
          <w:rFonts w:cstheme="minorHAnsi"/>
        </w:rPr>
      </w:pPr>
      <w:proofErr w:type="spellStart"/>
      <w:r w:rsidRPr="00751337">
        <w:rPr>
          <w:rFonts w:cstheme="minorHAnsi"/>
          <w:lang w:val="en-US"/>
        </w:rPr>
        <w:t>Odpadov</w:t>
      </w:r>
      <w:proofErr w:type="spellEnd"/>
      <w:r w:rsidRPr="00EC338C">
        <w:rPr>
          <w:rFonts w:cstheme="minorHAnsi"/>
        </w:rPr>
        <w:t xml:space="preserve">é </w:t>
      </w:r>
      <w:r w:rsidRPr="00751337">
        <w:rPr>
          <w:rFonts w:cstheme="minorHAnsi"/>
          <w:lang w:val="en-US"/>
        </w:rPr>
        <w:t>v</w:t>
      </w:r>
      <w:r w:rsidRPr="00EC338C">
        <w:rPr>
          <w:rFonts w:cstheme="minorHAnsi"/>
        </w:rPr>
        <w:t>ý</w:t>
      </w:r>
      <w:proofErr w:type="spellStart"/>
      <w:r w:rsidRPr="00751337">
        <w:rPr>
          <w:rFonts w:cstheme="minorHAnsi"/>
          <w:lang w:val="en-US"/>
        </w:rPr>
        <w:t>robky</w:t>
      </w:r>
      <w:proofErr w:type="spellEnd"/>
      <w:r w:rsidRPr="00EC338C">
        <w:rPr>
          <w:rFonts w:cstheme="minorHAnsi"/>
        </w:rPr>
        <w:t xml:space="preserve"> </w:t>
      </w:r>
      <w:r w:rsidRPr="00751337">
        <w:rPr>
          <w:rFonts w:cstheme="minorHAnsi"/>
          <w:lang w:val="en-US"/>
        </w:rPr>
        <w:t>z</w:t>
      </w:r>
      <w:r w:rsidRPr="00EC338C">
        <w:rPr>
          <w:rFonts w:cstheme="minorHAnsi"/>
        </w:rPr>
        <w:t xml:space="preserve"> </w:t>
      </w:r>
      <w:proofErr w:type="spellStart"/>
      <w:r w:rsidRPr="00751337">
        <w:rPr>
          <w:rFonts w:cstheme="minorHAnsi"/>
          <w:lang w:val="en-US"/>
        </w:rPr>
        <w:t>gumy</w:t>
      </w:r>
      <w:proofErr w:type="spellEnd"/>
      <w:r w:rsidRPr="00EC338C">
        <w:rPr>
          <w:rFonts w:cstheme="minorHAnsi"/>
        </w:rPr>
        <w:t xml:space="preserve"> (</w:t>
      </w:r>
      <w:proofErr w:type="spellStart"/>
      <w:r w:rsidRPr="00751337">
        <w:rPr>
          <w:rFonts w:cstheme="minorHAnsi"/>
          <w:lang w:val="en-US"/>
        </w:rPr>
        <w:t>pneumatiky</w:t>
      </w:r>
      <w:proofErr w:type="spellEnd"/>
      <w:r w:rsidRPr="00EC338C">
        <w:rPr>
          <w:rFonts w:cstheme="minorHAnsi"/>
        </w:rPr>
        <w:t xml:space="preserve"> </w:t>
      </w:r>
      <w:proofErr w:type="spellStart"/>
      <w:r w:rsidRPr="00751337">
        <w:rPr>
          <w:rFonts w:cstheme="minorHAnsi"/>
          <w:lang w:val="en-US"/>
        </w:rPr>
        <w:t>automobilov</w:t>
      </w:r>
      <w:proofErr w:type="spellEnd"/>
      <w:r w:rsidRPr="00EC338C">
        <w:rPr>
          <w:rFonts w:cstheme="minorHAnsi"/>
        </w:rPr>
        <w:t xml:space="preserve">, </w:t>
      </w:r>
      <w:proofErr w:type="spellStart"/>
      <w:r w:rsidRPr="00751337">
        <w:rPr>
          <w:rFonts w:cstheme="minorHAnsi"/>
          <w:lang w:val="en-US"/>
        </w:rPr>
        <w:t>gumen</w:t>
      </w:r>
      <w:proofErr w:type="spellEnd"/>
      <w:r w:rsidRPr="00EC338C">
        <w:rPr>
          <w:rFonts w:cstheme="minorHAnsi"/>
        </w:rPr>
        <w:t xml:space="preserve">é </w:t>
      </w:r>
      <w:proofErr w:type="spellStart"/>
      <w:r w:rsidRPr="00751337">
        <w:rPr>
          <w:rFonts w:cstheme="minorHAnsi"/>
          <w:lang w:val="en-US"/>
        </w:rPr>
        <w:t>izol</w:t>
      </w:r>
      <w:proofErr w:type="spellEnd"/>
      <w:r w:rsidRPr="00EC338C">
        <w:rPr>
          <w:rFonts w:cstheme="minorHAnsi"/>
        </w:rPr>
        <w:t>á</w:t>
      </w:r>
      <w:r w:rsidRPr="00751337">
        <w:rPr>
          <w:rFonts w:cstheme="minorHAnsi"/>
          <w:lang w:val="en-US"/>
        </w:rPr>
        <w:t>tory</w:t>
      </w:r>
      <w:r w:rsidRPr="00EC338C">
        <w:rPr>
          <w:rFonts w:cstheme="minorHAnsi"/>
        </w:rPr>
        <w:t xml:space="preserve">, </w:t>
      </w:r>
      <w:proofErr w:type="spellStart"/>
      <w:r w:rsidRPr="00751337">
        <w:rPr>
          <w:rFonts w:cstheme="minorHAnsi"/>
          <w:lang w:val="en-US"/>
        </w:rPr>
        <w:t>dopravn</w:t>
      </w:r>
      <w:proofErr w:type="spellEnd"/>
      <w:r w:rsidRPr="00EC338C">
        <w:rPr>
          <w:rFonts w:cstheme="minorHAnsi"/>
        </w:rPr>
        <w:t xml:space="preserve">é </w:t>
      </w:r>
      <w:r w:rsidRPr="00751337">
        <w:rPr>
          <w:rFonts w:cstheme="minorHAnsi"/>
          <w:lang w:val="en-US"/>
        </w:rPr>
        <w:t>p</w:t>
      </w:r>
      <w:r w:rsidRPr="00EC338C">
        <w:rPr>
          <w:rFonts w:cstheme="minorHAnsi"/>
        </w:rPr>
        <w:t>á</w:t>
      </w:r>
      <w:proofErr w:type="spellStart"/>
      <w:r w:rsidRPr="00751337">
        <w:rPr>
          <w:rFonts w:cstheme="minorHAnsi"/>
          <w:lang w:val="en-US"/>
        </w:rPr>
        <w:t>sy</w:t>
      </w:r>
      <w:proofErr w:type="spellEnd"/>
      <w:r w:rsidRPr="00EC338C">
        <w:rPr>
          <w:rFonts w:cstheme="minorHAnsi"/>
        </w:rPr>
        <w:t xml:space="preserve">, </w:t>
      </w:r>
      <w:r w:rsidRPr="00751337">
        <w:rPr>
          <w:rFonts w:cstheme="minorHAnsi"/>
          <w:lang w:val="en-US"/>
        </w:rPr>
        <w:t>in</w:t>
      </w:r>
      <w:r w:rsidRPr="00EC338C">
        <w:rPr>
          <w:rFonts w:cstheme="minorHAnsi"/>
        </w:rPr>
        <w:t xml:space="preserve">é </w:t>
      </w:r>
      <w:proofErr w:type="spellStart"/>
      <w:r w:rsidRPr="00751337">
        <w:rPr>
          <w:rFonts w:cstheme="minorHAnsi"/>
          <w:lang w:val="en-US"/>
        </w:rPr>
        <w:t>gumen</w:t>
      </w:r>
      <w:proofErr w:type="spellEnd"/>
      <w:r w:rsidRPr="00EC338C">
        <w:rPr>
          <w:rFonts w:cstheme="minorHAnsi"/>
        </w:rPr>
        <w:t xml:space="preserve">é </w:t>
      </w:r>
      <w:r w:rsidRPr="00751337">
        <w:rPr>
          <w:rFonts w:cstheme="minorHAnsi"/>
          <w:lang w:val="en-US"/>
        </w:rPr>
        <w:t>v</w:t>
      </w:r>
      <w:r w:rsidRPr="00EC338C">
        <w:rPr>
          <w:rFonts w:cstheme="minorHAnsi"/>
        </w:rPr>
        <w:t>ý</w:t>
      </w:r>
      <w:proofErr w:type="spellStart"/>
      <w:r w:rsidRPr="00751337">
        <w:rPr>
          <w:rFonts w:cstheme="minorHAnsi"/>
          <w:lang w:val="en-US"/>
        </w:rPr>
        <w:t>robky</w:t>
      </w:r>
      <w:proofErr w:type="spellEnd"/>
      <w:r w:rsidRPr="00EC338C">
        <w:rPr>
          <w:rFonts w:cstheme="minorHAnsi"/>
        </w:rPr>
        <w:t>),</w:t>
      </w:r>
    </w:p>
    <w:p w:rsidR="00751337" w:rsidRPr="00751337" w:rsidRDefault="00751337" w:rsidP="00751337">
      <w:pPr>
        <w:pStyle w:val="Odsekzoznamu"/>
        <w:numPr>
          <w:ilvl w:val="0"/>
          <w:numId w:val="3"/>
        </w:numPr>
        <w:spacing w:before="60" w:after="60"/>
        <w:rPr>
          <w:rFonts w:cstheme="minorHAnsi"/>
        </w:rPr>
      </w:pPr>
      <w:r w:rsidRPr="00751337">
        <w:rPr>
          <w:rFonts w:cstheme="minorHAnsi"/>
        </w:rPr>
        <w:t>Izolačné materiály,</w:t>
      </w:r>
    </w:p>
    <w:p w:rsidR="00751337" w:rsidRPr="00751337" w:rsidRDefault="00751337" w:rsidP="00751337">
      <w:pPr>
        <w:pStyle w:val="Odsekzoznamu"/>
        <w:numPr>
          <w:ilvl w:val="0"/>
          <w:numId w:val="3"/>
        </w:numPr>
        <w:spacing w:before="60" w:after="60"/>
        <w:rPr>
          <w:rFonts w:cstheme="minorHAnsi"/>
        </w:rPr>
      </w:pPr>
      <w:r w:rsidRPr="00751337">
        <w:rPr>
          <w:rFonts w:cstheme="minorHAnsi"/>
        </w:rPr>
        <w:t>Expandovaný polystyrén, polystyrén</w:t>
      </w:r>
    </w:p>
    <w:p w:rsidR="00751337" w:rsidRPr="00751337" w:rsidRDefault="00751337" w:rsidP="00751337">
      <w:pPr>
        <w:pStyle w:val="Odsekzoznamu"/>
        <w:numPr>
          <w:ilvl w:val="0"/>
          <w:numId w:val="3"/>
        </w:numPr>
        <w:spacing w:before="60" w:after="60"/>
        <w:rPr>
          <w:rFonts w:cstheme="minorHAnsi"/>
        </w:rPr>
      </w:pPr>
      <w:r w:rsidRPr="00751337">
        <w:rPr>
          <w:rFonts w:cstheme="minorHAnsi"/>
        </w:rPr>
        <w:t>Kyslé dechty, odpad z ropných rafinérií</w:t>
      </w:r>
    </w:p>
    <w:p w:rsidR="00751337" w:rsidRPr="00751337" w:rsidRDefault="00751337" w:rsidP="00751337">
      <w:pPr>
        <w:pStyle w:val="Odsekzoznamu"/>
        <w:numPr>
          <w:ilvl w:val="0"/>
          <w:numId w:val="3"/>
        </w:numPr>
        <w:spacing w:before="60" w:after="60"/>
        <w:rPr>
          <w:rFonts w:cstheme="minorHAnsi"/>
        </w:rPr>
      </w:pPr>
      <w:r w:rsidRPr="00751337">
        <w:rPr>
          <w:rFonts w:cstheme="minorHAnsi"/>
        </w:rPr>
        <w:t>Ropný kal</w:t>
      </w:r>
    </w:p>
    <w:p w:rsidR="00751337" w:rsidRPr="00751337" w:rsidRDefault="00751337" w:rsidP="00751337">
      <w:pPr>
        <w:pStyle w:val="Odsekzoznamu"/>
        <w:numPr>
          <w:ilvl w:val="0"/>
          <w:numId w:val="3"/>
        </w:numPr>
        <w:spacing w:before="60" w:after="60"/>
        <w:rPr>
          <w:rFonts w:cstheme="minorHAnsi"/>
        </w:rPr>
      </w:pPr>
      <w:r w:rsidRPr="00751337">
        <w:rPr>
          <w:rFonts w:cstheme="minorHAnsi"/>
        </w:rPr>
        <w:t>Vŕtacie odrezky</w:t>
      </w:r>
    </w:p>
    <w:p w:rsidR="00751337" w:rsidRPr="00EC338C" w:rsidRDefault="00751337" w:rsidP="00751337">
      <w:pPr>
        <w:pStyle w:val="Odsekzoznamu"/>
        <w:numPr>
          <w:ilvl w:val="0"/>
          <w:numId w:val="3"/>
        </w:numPr>
        <w:spacing w:before="60" w:after="60"/>
        <w:rPr>
          <w:rFonts w:cstheme="minorHAnsi"/>
        </w:rPr>
      </w:pPr>
      <w:proofErr w:type="spellStart"/>
      <w:r w:rsidRPr="00751337">
        <w:rPr>
          <w:rFonts w:cstheme="minorHAnsi"/>
          <w:lang w:val="en-US"/>
        </w:rPr>
        <w:t>gumen</w:t>
      </w:r>
      <w:proofErr w:type="spellEnd"/>
      <w:r w:rsidRPr="00EC338C">
        <w:rPr>
          <w:rFonts w:cstheme="minorHAnsi"/>
        </w:rPr>
        <w:t xml:space="preserve">é </w:t>
      </w:r>
      <w:proofErr w:type="spellStart"/>
      <w:r w:rsidRPr="00751337">
        <w:rPr>
          <w:rFonts w:cstheme="minorHAnsi"/>
          <w:lang w:val="en-US"/>
        </w:rPr>
        <w:t>osobn</w:t>
      </w:r>
      <w:proofErr w:type="spellEnd"/>
      <w:r w:rsidRPr="00EC338C">
        <w:rPr>
          <w:rFonts w:cstheme="minorHAnsi"/>
        </w:rPr>
        <w:t xml:space="preserve">é </w:t>
      </w:r>
      <w:proofErr w:type="spellStart"/>
      <w:r w:rsidRPr="00751337">
        <w:rPr>
          <w:rFonts w:cstheme="minorHAnsi"/>
          <w:lang w:val="en-US"/>
        </w:rPr>
        <w:t>ochrann</w:t>
      </w:r>
      <w:proofErr w:type="spellEnd"/>
      <w:r w:rsidRPr="00EC338C">
        <w:rPr>
          <w:rFonts w:cstheme="minorHAnsi"/>
        </w:rPr>
        <w:t xml:space="preserve">é </w:t>
      </w:r>
      <w:proofErr w:type="spellStart"/>
      <w:r w:rsidRPr="00751337">
        <w:rPr>
          <w:rFonts w:cstheme="minorHAnsi"/>
          <w:lang w:val="en-US"/>
        </w:rPr>
        <w:t>prostriedky</w:t>
      </w:r>
      <w:proofErr w:type="spellEnd"/>
      <w:r w:rsidRPr="00EC338C">
        <w:rPr>
          <w:rFonts w:cstheme="minorHAnsi"/>
        </w:rPr>
        <w:t xml:space="preserve"> </w:t>
      </w:r>
      <w:proofErr w:type="spellStart"/>
      <w:r w:rsidRPr="00751337">
        <w:rPr>
          <w:rFonts w:cstheme="minorHAnsi"/>
          <w:lang w:val="en-US"/>
        </w:rPr>
        <w:t>vr</w:t>
      </w:r>
      <w:proofErr w:type="spellEnd"/>
      <w:r w:rsidRPr="00EC338C">
        <w:rPr>
          <w:rFonts w:cstheme="minorHAnsi"/>
        </w:rPr>
        <w:t>á</w:t>
      </w:r>
      <w:proofErr w:type="spellStart"/>
      <w:r w:rsidRPr="00751337">
        <w:rPr>
          <w:rFonts w:cstheme="minorHAnsi"/>
          <w:lang w:val="en-US"/>
        </w:rPr>
        <w:t>tane</w:t>
      </w:r>
      <w:proofErr w:type="spellEnd"/>
      <w:r w:rsidRPr="00EC338C">
        <w:rPr>
          <w:rFonts w:cstheme="minorHAnsi"/>
        </w:rPr>
        <w:t xml:space="preserve"> </w:t>
      </w:r>
      <w:proofErr w:type="spellStart"/>
      <w:r w:rsidRPr="00751337">
        <w:rPr>
          <w:rFonts w:cstheme="minorHAnsi"/>
          <w:lang w:val="en-US"/>
        </w:rPr>
        <w:t>zamestnancov</w:t>
      </w:r>
      <w:proofErr w:type="spellEnd"/>
      <w:r w:rsidRPr="00EC338C">
        <w:rPr>
          <w:rFonts w:cstheme="minorHAnsi"/>
        </w:rPr>
        <w:t xml:space="preserve"> </w:t>
      </w:r>
      <w:proofErr w:type="spellStart"/>
      <w:r w:rsidRPr="00751337">
        <w:rPr>
          <w:rFonts w:cstheme="minorHAnsi"/>
          <w:lang w:val="en-US"/>
        </w:rPr>
        <w:t>jadrov</w:t>
      </w:r>
      <w:proofErr w:type="spellEnd"/>
      <w:r w:rsidRPr="00EC338C">
        <w:rPr>
          <w:rFonts w:cstheme="minorHAnsi"/>
        </w:rPr>
        <w:t>ý</w:t>
      </w:r>
      <w:proofErr w:type="spellStart"/>
      <w:r w:rsidRPr="00751337">
        <w:rPr>
          <w:rFonts w:cstheme="minorHAnsi"/>
          <w:lang w:val="en-US"/>
        </w:rPr>
        <w:t>ch</w:t>
      </w:r>
      <w:proofErr w:type="spellEnd"/>
      <w:r w:rsidRPr="00EC338C">
        <w:rPr>
          <w:rFonts w:cstheme="minorHAnsi"/>
        </w:rPr>
        <w:t xml:space="preserve"> </w:t>
      </w:r>
      <w:proofErr w:type="spellStart"/>
      <w:r w:rsidRPr="00751337">
        <w:rPr>
          <w:rFonts w:cstheme="minorHAnsi"/>
          <w:lang w:val="en-US"/>
        </w:rPr>
        <w:t>elektr</w:t>
      </w:r>
      <w:proofErr w:type="spellEnd"/>
      <w:r w:rsidRPr="00EC338C">
        <w:rPr>
          <w:rFonts w:cstheme="minorHAnsi"/>
        </w:rPr>
        <w:t>á</w:t>
      </w:r>
      <w:proofErr w:type="spellStart"/>
      <w:r w:rsidRPr="00751337">
        <w:rPr>
          <w:rFonts w:cstheme="minorHAnsi"/>
          <w:lang w:val="en-US"/>
        </w:rPr>
        <w:t>rn</w:t>
      </w:r>
      <w:proofErr w:type="spellEnd"/>
      <w:r w:rsidRPr="00EC338C">
        <w:rPr>
          <w:rFonts w:cstheme="minorHAnsi"/>
        </w:rPr>
        <w:t>í (</w:t>
      </w:r>
      <w:proofErr w:type="spellStart"/>
      <w:r w:rsidRPr="00751337">
        <w:rPr>
          <w:rFonts w:cstheme="minorHAnsi"/>
          <w:lang w:val="en-US"/>
        </w:rPr>
        <w:t>plynov</w:t>
      </w:r>
      <w:proofErr w:type="spellEnd"/>
      <w:r w:rsidRPr="00EC338C">
        <w:rPr>
          <w:rFonts w:cstheme="minorHAnsi"/>
        </w:rPr>
        <w:t xml:space="preserve">é </w:t>
      </w:r>
      <w:proofErr w:type="spellStart"/>
      <w:r w:rsidRPr="00751337">
        <w:rPr>
          <w:rFonts w:cstheme="minorHAnsi"/>
          <w:lang w:val="en-US"/>
        </w:rPr>
        <w:t>masky</w:t>
      </w:r>
      <w:proofErr w:type="spellEnd"/>
      <w:r w:rsidRPr="00EC338C">
        <w:rPr>
          <w:rFonts w:cstheme="minorHAnsi"/>
        </w:rPr>
        <w:t xml:space="preserve">, </w:t>
      </w:r>
      <w:proofErr w:type="spellStart"/>
      <w:r w:rsidRPr="00751337">
        <w:rPr>
          <w:rFonts w:cstheme="minorHAnsi"/>
          <w:lang w:val="en-US"/>
        </w:rPr>
        <w:t>kombin</w:t>
      </w:r>
      <w:proofErr w:type="spellEnd"/>
      <w:r w:rsidRPr="00EC338C">
        <w:rPr>
          <w:rFonts w:cstheme="minorHAnsi"/>
        </w:rPr>
        <w:t>é</w:t>
      </w:r>
      <w:proofErr w:type="spellStart"/>
      <w:r w:rsidRPr="00751337">
        <w:rPr>
          <w:rFonts w:cstheme="minorHAnsi"/>
          <w:lang w:val="en-US"/>
        </w:rPr>
        <w:t>zy</w:t>
      </w:r>
      <w:proofErr w:type="spellEnd"/>
      <w:r w:rsidRPr="00EC338C">
        <w:rPr>
          <w:rFonts w:cstheme="minorHAnsi"/>
        </w:rPr>
        <w:t>, č</w:t>
      </w:r>
      <w:proofErr w:type="spellStart"/>
      <w:r w:rsidRPr="00751337">
        <w:rPr>
          <w:rFonts w:cstheme="minorHAnsi"/>
          <w:lang w:val="en-US"/>
        </w:rPr>
        <w:t>i</w:t>
      </w:r>
      <w:proofErr w:type="spellEnd"/>
      <w:r w:rsidRPr="00EC338C">
        <w:rPr>
          <w:rFonts w:cstheme="minorHAnsi"/>
        </w:rPr>
        <w:t>ž</w:t>
      </w:r>
      <w:r w:rsidRPr="00751337">
        <w:rPr>
          <w:rFonts w:cstheme="minorHAnsi"/>
          <w:lang w:val="en-US"/>
        </w:rPr>
        <w:t>my</w:t>
      </w:r>
      <w:r w:rsidRPr="00EC338C">
        <w:rPr>
          <w:rFonts w:cstheme="minorHAnsi"/>
        </w:rPr>
        <w:t xml:space="preserve">, </w:t>
      </w:r>
      <w:proofErr w:type="spellStart"/>
      <w:r w:rsidRPr="00751337">
        <w:rPr>
          <w:rFonts w:cstheme="minorHAnsi"/>
          <w:lang w:val="en-US"/>
        </w:rPr>
        <w:t>rukavice</w:t>
      </w:r>
      <w:proofErr w:type="spellEnd"/>
      <w:r w:rsidRPr="00EC338C">
        <w:rPr>
          <w:rFonts w:cstheme="minorHAnsi"/>
        </w:rPr>
        <w:t>),</w:t>
      </w:r>
    </w:p>
    <w:p w:rsidR="00751337" w:rsidRPr="00751337" w:rsidRDefault="00751337" w:rsidP="00751337">
      <w:pPr>
        <w:pStyle w:val="Odsekzoznamu"/>
        <w:numPr>
          <w:ilvl w:val="0"/>
          <w:numId w:val="3"/>
        </w:numPr>
        <w:spacing w:before="60" w:after="60"/>
        <w:rPr>
          <w:rFonts w:cstheme="minorHAnsi"/>
        </w:rPr>
      </w:pPr>
      <w:r w:rsidRPr="00751337">
        <w:rPr>
          <w:rFonts w:cstheme="minorHAnsi"/>
        </w:rPr>
        <w:t>Technické oleje</w:t>
      </w:r>
    </w:p>
    <w:p w:rsidR="00751337" w:rsidRPr="00EC338C" w:rsidRDefault="00751337" w:rsidP="00751337">
      <w:pPr>
        <w:pStyle w:val="Odsekzoznamu"/>
        <w:numPr>
          <w:ilvl w:val="0"/>
          <w:numId w:val="3"/>
        </w:numPr>
        <w:spacing w:before="60" w:after="60"/>
        <w:rPr>
          <w:rFonts w:cstheme="minorHAnsi"/>
        </w:rPr>
      </w:pPr>
      <w:proofErr w:type="spellStart"/>
      <w:r w:rsidRPr="00751337">
        <w:rPr>
          <w:rFonts w:cstheme="minorHAnsi"/>
          <w:lang w:val="en-US"/>
        </w:rPr>
        <w:t>Mastn</w:t>
      </w:r>
      <w:proofErr w:type="spellEnd"/>
      <w:r w:rsidRPr="00EC338C">
        <w:rPr>
          <w:rFonts w:cstheme="minorHAnsi"/>
        </w:rPr>
        <w:t xml:space="preserve">ý, </w:t>
      </w:r>
      <w:proofErr w:type="spellStart"/>
      <w:r w:rsidRPr="00751337">
        <w:rPr>
          <w:rFonts w:cstheme="minorHAnsi"/>
          <w:lang w:val="en-US"/>
        </w:rPr>
        <w:t>mastn</w:t>
      </w:r>
      <w:proofErr w:type="spellEnd"/>
      <w:r w:rsidRPr="00EC338C">
        <w:rPr>
          <w:rFonts w:cstheme="minorHAnsi"/>
        </w:rPr>
        <w:t xml:space="preserve">ý </w:t>
      </w:r>
      <w:proofErr w:type="spellStart"/>
      <w:r w:rsidRPr="00751337">
        <w:rPr>
          <w:rFonts w:cstheme="minorHAnsi"/>
          <w:lang w:val="en-US"/>
        </w:rPr>
        <w:t>vodn</w:t>
      </w:r>
      <w:proofErr w:type="spellEnd"/>
      <w:r w:rsidRPr="00EC338C">
        <w:rPr>
          <w:rFonts w:cstheme="minorHAnsi"/>
        </w:rPr>
        <w:t xml:space="preserve">ý </w:t>
      </w:r>
      <w:r w:rsidRPr="00751337">
        <w:rPr>
          <w:rFonts w:cstheme="minorHAnsi"/>
          <w:lang w:val="en-US"/>
        </w:rPr>
        <w:t>kame</w:t>
      </w:r>
      <w:r w:rsidRPr="00EC338C">
        <w:rPr>
          <w:rFonts w:cstheme="minorHAnsi"/>
        </w:rPr>
        <w:t xml:space="preserve">ň </w:t>
      </w:r>
      <w:r w:rsidRPr="00751337">
        <w:rPr>
          <w:rFonts w:cstheme="minorHAnsi"/>
          <w:lang w:val="en-US"/>
        </w:rPr>
        <w:t>v</w:t>
      </w:r>
      <w:r w:rsidRPr="00EC338C">
        <w:rPr>
          <w:rFonts w:cstheme="minorHAnsi"/>
        </w:rPr>
        <w:t xml:space="preserve"> </w:t>
      </w:r>
      <w:proofErr w:type="spellStart"/>
      <w:r w:rsidRPr="00751337">
        <w:rPr>
          <w:rFonts w:cstheme="minorHAnsi"/>
          <w:lang w:val="en-US"/>
        </w:rPr>
        <w:t>hutn</w:t>
      </w:r>
      <w:proofErr w:type="spellEnd"/>
      <w:r w:rsidRPr="00EC338C">
        <w:rPr>
          <w:rFonts w:cstheme="minorHAnsi"/>
        </w:rPr>
        <w:t>í</w:t>
      </w:r>
      <w:proofErr w:type="spellStart"/>
      <w:r w:rsidRPr="00751337">
        <w:rPr>
          <w:rFonts w:cstheme="minorHAnsi"/>
          <w:lang w:val="en-US"/>
        </w:rPr>
        <w:t>ckych</w:t>
      </w:r>
      <w:proofErr w:type="spellEnd"/>
      <w:r w:rsidRPr="00EC338C">
        <w:rPr>
          <w:rFonts w:cstheme="minorHAnsi"/>
        </w:rPr>
        <w:t xml:space="preserve"> </w:t>
      </w:r>
      <w:r w:rsidRPr="00751337">
        <w:rPr>
          <w:rFonts w:cstheme="minorHAnsi"/>
          <w:lang w:val="en-US"/>
        </w:rPr>
        <w:t>z</w:t>
      </w:r>
      <w:r w:rsidRPr="00EC338C">
        <w:rPr>
          <w:rFonts w:cstheme="minorHAnsi"/>
        </w:rPr>
        <w:t>á</w:t>
      </w:r>
      <w:proofErr w:type="spellStart"/>
      <w:r w:rsidRPr="00751337">
        <w:rPr>
          <w:rFonts w:cstheme="minorHAnsi"/>
          <w:lang w:val="en-US"/>
        </w:rPr>
        <w:t>vodoch</w:t>
      </w:r>
      <w:proofErr w:type="spellEnd"/>
    </w:p>
    <w:p w:rsidR="00751337" w:rsidRPr="00751337" w:rsidRDefault="00751337" w:rsidP="00751337">
      <w:pPr>
        <w:pStyle w:val="Odsekzoznamu"/>
        <w:numPr>
          <w:ilvl w:val="0"/>
          <w:numId w:val="3"/>
        </w:numPr>
        <w:spacing w:before="60" w:after="60"/>
        <w:rPr>
          <w:rFonts w:cstheme="minorHAnsi"/>
          <w:lang w:val="en-US"/>
        </w:rPr>
      </w:pPr>
      <w:proofErr w:type="spellStart"/>
      <w:r w:rsidRPr="00751337">
        <w:rPr>
          <w:rFonts w:cstheme="minorHAnsi"/>
          <w:lang w:val="en-US"/>
        </w:rPr>
        <w:t>Voda</w:t>
      </w:r>
      <w:proofErr w:type="spellEnd"/>
      <w:r w:rsidRPr="00751337">
        <w:rPr>
          <w:rFonts w:cstheme="minorHAnsi"/>
          <w:lang w:val="en-US"/>
        </w:rPr>
        <w:t xml:space="preserve"> </w:t>
      </w:r>
      <w:proofErr w:type="spellStart"/>
      <w:r w:rsidRPr="00751337">
        <w:rPr>
          <w:rFonts w:cstheme="minorHAnsi"/>
          <w:lang w:val="en-US"/>
        </w:rPr>
        <w:t>kontaminovaná</w:t>
      </w:r>
      <w:proofErr w:type="spellEnd"/>
      <w:r w:rsidRPr="00751337">
        <w:rPr>
          <w:rFonts w:cstheme="minorHAnsi"/>
          <w:lang w:val="en-US"/>
        </w:rPr>
        <w:t xml:space="preserve"> </w:t>
      </w:r>
      <w:proofErr w:type="spellStart"/>
      <w:r w:rsidRPr="00751337">
        <w:rPr>
          <w:rFonts w:cstheme="minorHAnsi"/>
          <w:lang w:val="en-US"/>
        </w:rPr>
        <w:t>ropou</w:t>
      </w:r>
      <w:proofErr w:type="spellEnd"/>
      <w:r w:rsidRPr="00751337">
        <w:rPr>
          <w:rFonts w:cstheme="minorHAnsi"/>
          <w:lang w:val="en-US"/>
        </w:rPr>
        <w:t xml:space="preserve"> a ropnými produktmi</w:t>
      </w:r>
    </w:p>
    <w:p w:rsidR="00751337" w:rsidRDefault="005B083C" w:rsidP="00C31D0B">
      <w:pPr>
        <w:spacing w:before="120" w:after="60"/>
        <w:rPr>
          <w:rFonts w:asciiTheme="minorHAnsi" w:hAnsiTheme="minorHAnsi" w:cstheme="minorHAnsi"/>
          <w:b/>
          <w:i/>
        </w:rPr>
      </w:pPr>
      <w:r w:rsidRPr="000B34E9">
        <w:rPr>
          <w:rFonts w:asciiTheme="minorHAnsi" w:hAnsiTheme="minorHAnsi" w:cstheme="minorHAnsi"/>
          <w:b/>
          <w:i/>
          <w:noProof/>
          <w:lang w:val="sk-SK" w:eastAsia="sk-SK"/>
        </w:rPr>
        <w:drawing>
          <wp:anchor distT="0" distB="0" distL="114300" distR="114300" simplePos="0" relativeHeight="251658752" behindDoc="0" locked="0" layoutInCell="1" allowOverlap="1" wp14:anchorId="6BECD6C6" wp14:editId="370B6A9C">
            <wp:simplePos x="0" y="0"/>
            <wp:positionH relativeFrom="column">
              <wp:posOffset>3707279</wp:posOffset>
            </wp:positionH>
            <wp:positionV relativeFrom="paragraph">
              <wp:posOffset>167519</wp:posOffset>
            </wp:positionV>
            <wp:extent cx="1810547" cy="1128404"/>
            <wp:effectExtent l="0" t="0" r="0" b="0"/>
            <wp:wrapNone/>
            <wp:docPr id="6" name="Рисунок 6" descr="D:\РАБОТА\Пиролиз Янковой Дима\TDP - УТД\I-PEC\Фото\отходы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РАБОТА\Пиролиз Янковой Дима\TDP - УТД\I-PEC\Фото\отходы\images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0547" cy="1128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B34E9">
        <w:rPr>
          <w:rFonts w:asciiTheme="minorHAnsi" w:hAnsiTheme="minorHAnsi" w:cstheme="minorHAnsi"/>
          <w:b/>
          <w:i/>
          <w:noProof/>
          <w:lang w:val="sk-SK" w:eastAsia="sk-SK"/>
        </w:rPr>
        <w:drawing>
          <wp:anchor distT="0" distB="0" distL="114300" distR="114300" simplePos="0" relativeHeight="251654656" behindDoc="0" locked="0" layoutInCell="1" allowOverlap="1" wp14:anchorId="1065FA39" wp14:editId="54BC6840">
            <wp:simplePos x="0" y="0"/>
            <wp:positionH relativeFrom="column">
              <wp:posOffset>91059</wp:posOffset>
            </wp:positionH>
            <wp:positionV relativeFrom="paragraph">
              <wp:posOffset>132459</wp:posOffset>
            </wp:positionV>
            <wp:extent cx="1724370" cy="1290061"/>
            <wp:effectExtent l="0" t="0" r="0" b="5715"/>
            <wp:wrapNone/>
            <wp:docPr id="1" name="Рисунок 1" descr="D:\РАБОТА\Пиролиз Янковой Дима\TDP - УТД\I-PEC\Фото\отходы\Без названия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ТА\Пиролиз Янковой Дима\TDP - УТД\I-PEC\Фото\отходы\Без названия (1)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905" cy="1292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51337" w:rsidRDefault="005B083C" w:rsidP="00C31D0B">
      <w:pPr>
        <w:spacing w:before="120" w:after="60"/>
        <w:rPr>
          <w:rFonts w:asciiTheme="minorHAnsi" w:hAnsiTheme="minorHAnsi" w:cstheme="minorHAnsi"/>
          <w:b/>
          <w:i/>
        </w:rPr>
      </w:pPr>
      <w:r w:rsidRPr="000B34E9">
        <w:rPr>
          <w:rFonts w:asciiTheme="minorHAnsi" w:hAnsiTheme="minorHAnsi" w:cstheme="minorHAnsi"/>
          <w:b/>
          <w:i/>
          <w:noProof/>
          <w:lang w:val="sk-SK" w:eastAsia="sk-SK"/>
        </w:rPr>
        <w:drawing>
          <wp:anchor distT="0" distB="0" distL="114300" distR="114300" simplePos="0" relativeHeight="251655680" behindDoc="0" locked="0" layoutInCell="1" allowOverlap="1" wp14:anchorId="46713C76" wp14:editId="71C5AF90">
            <wp:simplePos x="0" y="0"/>
            <wp:positionH relativeFrom="column">
              <wp:posOffset>1883943</wp:posOffset>
            </wp:positionH>
            <wp:positionV relativeFrom="paragraph">
              <wp:posOffset>168209</wp:posOffset>
            </wp:positionV>
            <wp:extent cx="1746708" cy="1306773"/>
            <wp:effectExtent l="0" t="0" r="6350" b="8255"/>
            <wp:wrapNone/>
            <wp:docPr id="2" name="Рисунок 2" descr="D:\РАБОТА\Пиролиз Янковой Дима\TDP - УТД\I-PEC\Фото\отходы\Без названия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ТА\Пиролиз Янковой Дима\TDP - УТД\I-PEC\Фото\отходы\Без названия (2)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6708" cy="1306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51337" w:rsidRDefault="00751337" w:rsidP="00C31D0B">
      <w:pPr>
        <w:spacing w:before="120" w:after="60"/>
        <w:rPr>
          <w:rFonts w:asciiTheme="minorHAnsi" w:hAnsiTheme="minorHAnsi" w:cstheme="minorHAnsi"/>
          <w:b/>
          <w:i/>
        </w:rPr>
      </w:pPr>
    </w:p>
    <w:p w:rsidR="00751337" w:rsidRDefault="00751337" w:rsidP="00C31D0B">
      <w:pPr>
        <w:spacing w:before="120" w:after="60"/>
        <w:rPr>
          <w:rFonts w:asciiTheme="minorHAnsi" w:hAnsiTheme="minorHAnsi" w:cstheme="minorHAnsi"/>
          <w:b/>
          <w:i/>
        </w:rPr>
      </w:pPr>
    </w:p>
    <w:p w:rsidR="00751337" w:rsidRDefault="00751337" w:rsidP="00C31D0B">
      <w:pPr>
        <w:spacing w:before="120" w:after="60"/>
        <w:rPr>
          <w:rFonts w:asciiTheme="minorHAnsi" w:hAnsiTheme="minorHAnsi" w:cstheme="minorHAnsi"/>
          <w:b/>
          <w:i/>
        </w:rPr>
      </w:pPr>
    </w:p>
    <w:p w:rsidR="00751337" w:rsidRDefault="005B083C" w:rsidP="00C31D0B">
      <w:pPr>
        <w:spacing w:before="120" w:after="60"/>
        <w:rPr>
          <w:rFonts w:asciiTheme="minorHAnsi" w:hAnsiTheme="minorHAnsi" w:cstheme="minorHAnsi"/>
          <w:b/>
          <w:i/>
        </w:rPr>
      </w:pPr>
      <w:r w:rsidRPr="000B34E9">
        <w:rPr>
          <w:rFonts w:asciiTheme="minorHAnsi" w:hAnsiTheme="minorHAnsi" w:cstheme="minorHAnsi"/>
          <w:b/>
          <w:i/>
          <w:noProof/>
          <w:lang w:val="sk-SK" w:eastAsia="sk-SK"/>
        </w:rPr>
        <w:drawing>
          <wp:anchor distT="0" distB="0" distL="114300" distR="114300" simplePos="0" relativeHeight="251659776" behindDoc="0" locked="0" layoutInCell="1" allowOverlap="1" wp14:anchorId="23B68001" wp14:editId="32C01E37">
            <wp:simplePos x="0" y="0"/>
            <wp:positionH relativeFrom="column">
              <wp:posOffset>4359629</wp:posOffset>
            </wp:positionH>
            <wp:positionV relativeFrom="paragraph">
              <wp:posOffset>45923</wp:posOffset>
            </wp:positionV>
            <wp:extent cx="2059465" cy="1380787"/>
            <wp:effectExtent l="0" t="0" r="0" b="0"/>
            <wp:wrapNone/>
            <wp:docPr id="5" name="Рисунок 5" descr="D:\РАБОТА\Пиролиз Янковой Дима\TDP - УТД\I-PEC\Фото\отходы\5863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РАБОТА\Пиролиз Янковой Дима\TDP - УТД\I-PEC\Фото\отходы\58639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9465" cy="1380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51337" w:rsidRDefault="005B083C" w:rsidP="00C31D0B">
      <w:pPr>
        <w:spacing w:before="120" w:after="60"/>
        <w:rPr>
          <w:rFonts w:asciiTheme="minorHAnsi" w:hAnsiTheme="minorHAnsi" w:cstheme="minorHAnsi"/>
          <w:b/>
          <w:i/>
        </w:rPr>
      </w:pPr>
      <w:r w:rsidRPr="000B34E9">
        <w:rPr>
          <w:rFonts w:asciiTheme="minorHAnsi" w:hAnsiTheme="minorHAnsi" w:cstheme="minorHAnsi"/>
          <w:b/>
          <w:i/>
          <w:noProof/>
          <w:lang w:val="sk-SK" w:eastAsia="sk-SK"/>
        </w:rPr>
        <w:drawing>
          <wp:anchor distT="0" distB="0" distL="114300" distR="114300" simplePos="0" relativeHeight="251657728" behindDoc="0" locked="0" layoutInCell="1" allowOverlap="1" wp14:anchorId="29206B1C" wp14:editId="51525437">
            <wp:simplePos x="0" y="0"/>
            <wp:positionH relativeFrom="column">
              <wp:posOffset>24680</wp:posOffset>
            </wp:positionH>
            <wp:positionV relativeFrom="paragraph">
              <wp:posOffset>89877</wp:posOffset>
            </wp:positionV>
            <wp:extent cx="2086054" cy="1180692"/>
            <wp:effectExtent l="0" t="0" r="0" b="635"/>
            <wp:wrapNone/>
            <wp:docPr id="7" name="Рисунок 7" descr="D:\РАБОТА\Пиролиз Янковой Дима\TDP - УТД\I-PEC\Фото\отходы\platy-ot-noutbukov-e15820123162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РАБОТА\Пиролиз Янковой Дима\TDP - УТД\I-PEC\Фото\отходы\platy-ot-noutbukov-e158201231620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6054" cy="1180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51337" w:rsidRDefault="005B083C" w:rsidP="00C31D0B">
      <w:pPr>
        <w:spacing w:before="120" w:after="60"/>
        <w:rPr>
          <w:rFonts w:asciiTheme="minorHAnsi" w:hAnsiTheme="minorHAnsi" w:cstheme="minorHAnsi"/>
          <w:b/>
          <w:i/>
        </w:rPr>
      </w:pPr>
      <w:r w:rsidRPr="005B083C">
        <w:rPr>
          <w:rFonts w:asciiTheme="minorHAnsi" w:hAnsiTheme="minorHAnsi" w:cstheme="minorHAnsi"/>
          <w:b/>
          <w:i/>
          <w:noProof/>
          <w:lang w:val="sk-SK" w:eastAsia="sk-SK"/>
        </w:rPr>
        <w:drawing>
          <wp:anchor distT="0" distB="0" distL="114300" distR="114300" simplePos="0" relativeHeight="251660800" behindDoc="0" locked="0" layoutInCell="1" allowOverlap="1" wp14:anchorId="359313C2" wp14:editId="3D6D9E1D">
            <wp:simplePos x="0" y="0"/>
            <wp:positionH relativeFrom="column">
              <wp:posOffset>2283143</wp:posOffset>
            </wp:positionH>
            <wp:positionV relativeFrom="paragraph">
              <wp:posOffset>54306</wp:posOffset>
            </wp:positionV>
            <wp:extent cx="2031365" cy="1219835"/>
            <wp:effectExtent l="0" t="0" r="6985" b="0"/>
            <wp:wrapNone/>
            <wp:docPr id="17" name="Рисунок 17" descr="D:\РАБОТА\Пиролиз Янковой Дима\TDP - УТД\I-PEC\Фото\отходы\Без названия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РАБОТА\Пиролиз Янковой Дима\TDP - УТД\I-PEC\Фото\отходы\Без названия (5)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1365" cy="1219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51337" w:rsidRDefault="00751337" w:rsidP="00C31D0B">
      <w:pPr>
        <w:spacing w:before="120" w:after="60"/>
        <w:rPr>
          <w:rFonts w:asciiTheme="minorHAnsi" w:hAnsiTheme="minorHAnsi" w:cstheme="minorHAnsi"/>
          <w:b/>
          <w:i/>
        </w:rPr>
      </w:pPr>
    </w:p>
    <w:p w:rsidR="00751337" w:rsidRDefault="00751337" w:rsidP="00C31D0B">
      <w:pPr>
        <w:spacing w:before="120" w:after="60"/>
        <w:rPr>
          <w:rFonts w:asciiTheme="minorHAnsi" w:hAnsiTheme="minorHAnsi" w:cstheme="minorHAnsi"/>
          <w:b/>
          <w:i/>
        </w:rPr>
      </w:pPr>
    </w:p>
    <w:p w:rsidR="00751337" w:rsidRDefault="00751337" w:rsidP="00C31D0B">
      <w:pPr>
        <w:spacing w:before="120" w:after="60"/>
        <w:rPr>
          <w:rFonts w:asciiTheme="minorHAnsi" w:hAnsiTheme="minorHAnsi" w:cstheme="minorHAnsi"/>
          <w:b/>
          <w:i/>
        </w:rPr>
      </w:pPr>
    </w:p>
    <w:p w:rsidR="00751337" w:rsidRDefault="005B083C" w:rsidP="00C31D0B">
      <w:pPr>
        <w:spacing w:before="120" w:after="60"/>
        <w:rPr>
          <w:rFonts w:asciiTheme="minorHAnsi" w:hAnsiTheme="minorHAnsi" w:cstheme="minorHAnsi"/>
          <w:b/>
          <w:i/>
        </w:rPr>
      </w:pPr>
      <w:r w:rsidRPr="000B34E9">
        <w:rPr>
          <w:rFonts w:asciiTheme="minorHAnsi" w:hAnsiTheme="minorHAnsi" w:cstheme="minorHAnsi"/>
          <w:b/>
          <w:i/>
          <w:noProof/>
          <w:lang w:val="sk-SK" w:eastAsia="sk-SK"/>
        </w:rPr>
        <w:drawing>
          <wp:anchor distT="0" distB="0" distL="114300" distR="114300" simplePos="0" relativeHeight="251656704" behindDoc="0" locked="0" layoutInCell="1" allowOverlap="1" wp14:anchorId="5CEAE80B" wp14:editId="1BF2BC96">
            <wp:simplePos x="0" y="0"/>
            <wp:positionH relativeFrom="column">
              <wp:posOffset>4511675</wp:posOffset>
            </wp:positionH>
            <wp:positionV relativeFrom="paragraph">
              <wp:posOffset>24841</wp:posOffset>
            </wp:positionV>
            <wp:extent cx="1723390" cy="1146810"/>
            <wp:effectExtent l="0" t="0" r="0" b="0"/>
            <wp:wrapNone/>
            <wp:docPr id="14" name="Рисунок 14" descr="D:\РАБОТА\Пиролиз Янковой Дима\TDP - УТД\I-PEC\Фото\отходы\Без наз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РАБОТА\Пиролиз Янковой Дима\TDP - УТД\I-PEC\Фото\отходы\Без названия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3390" cy="1146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B083C">
        <w:rPr>
          <w:rFonts w:asciiTheme="minorHAnsi" w:hAnsiTheme="minorHAnsi" w:cstheme="minorHAnsi"/>
          <w:b/>
          <w:i/>
          <w:noProof/>
          <w:lang w:val="sk-SK" w:eastAsia="sk-SK"/>
        </w:rPr>
        <w:drawing>
          <wp:anchor distT="0" distB="0" distL="114300" distR="114300" simplePos="0" relativeHeight="251661824" behindDoc="0" locked="0" layoutInCell="1" allowOverlap="1" wp14:anchorId="46F95E28" wp14:editId="7593A31B">
            <wp:simplePos x="0" y="0"/>
            <wp:positionH relativeFrom="column">
              <wp:posOffset>90170</wp:posOffset>
            </wp:positionH>
            <wp:positionV relativeFrom="paragraph">
              <wp:posOffset>164194</wp:posOffset>
            </wp:positionV>
            <wp:extent cx="1729105" cy="1293495"/>
            <wp:effectExtent l="0" t="0" r="4445" b="1905"/>
            <wp:wrapNone/>
            <wp:docPr id="16" name="Рисунок 16" descr="D:\РАБОТА\Пиролиз Янковой Дима\TDP - УТД\I-PEC\Фото\отходы\Без названия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РАБОТА\Пиролиз Янковой Дима\TDP - УТД\I-PEC\Фото\отходы\Без названия (4)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9105" cy="1293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51337" w:rsidRDefault="005B083C" w:rsidP="00C31D0B">
      <w:pPr>
        <w:spacing w:before="120" w:after="60"/>
        <w:rPr>
          <w:rFonts w:asciiTheme="minorHAnsi" w:hAnsiTheme="minorHAnsi" w:cstheme="minorHAnsi"/>
          <w:b/>
          <w:i/>
        </w:rPr>
      </w:pPr>
      <w:r w:rsidRPr="005B083C">
        <w:rPr>
          <w:rFonts w:asciiTheme="minorHAnsi" w:hAnsiTheme="minorHAnsi" w:cstheme="minorHAnsi"/>
          <w:b/>
          <w:i/>
          <w:noProof/>
          <w:lang w:val="sk-SK" w:eastAsia="sk-SK"/>
        </w:rPr>
        <w:drawing>
          <wp:anchor distT="0" distB="0" distL="114300" distR="114300" simplePos="0" relativeHeight="251662848" behindDoc="0" locked="0" layoutInCell="1" allowOverlap="1" wp14:anchorId="155D3BFE" wp14:editId="5F73E4D1">
            <wp:simplePos x="0" y="0"/>
            <wp:positionH relativeFrom="column">
              <wp:posOffset>2031110</wp:posOffset>
            </wp:positionH>
            <wp:positionV relativeFrom="paragraph">
              <wp:posOffset>240383</wp:posOffset>
            </wp:positionV>
            <wp:extent cx="1951990" cy="1299210"/>
            <wp:effectExtent l="0" t="0" r="0" b="0"/>
            <wp:wrapNone/>
            <wp:docPr id="15" name="Рисунок 15" descr="D:\РАБОТА\Пиролиз Янковой Дима\TDP - УТД\I-PEC\Фото\отходы\Без названия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РАБОТА\Пиролиз Янковой Дима\TDP - УТД\I-PEC\Фото\отходы\Без названия (3)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1990" cy="1299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51337" w:rsidRDefault="00751337" w:rsidP="00C31D0B">
      <w:pPr>
        <w:spacing w:before="120" w:after="60"/>
        <w:rPr>
          <w:rFonts w:asciiTheme="minorHAnsi" w:hAnsiTheme="minorHAnsi" w:cstheme="minorHAnsi"/>
          <w:b/>
          <w:i/>
        </w:rPr>
      </w:pPr>
    </w:p>
    <w:p w:rsidR="00751337" w:rsidRDefault="00751337" w:rsidP="00C31D0B">
      <w:pPr>
        <w:spacing w:before="120" w:after="60"/>
        <w:rPr>
          <w:rFonts w:asciiTheme="minorHAnsi" w:hAnsiTheme="minorHAnsi" w:cstheme="minorHAnsi"/>
          <w:b/>
          <w:i/>
        </w:rPr>
      </w:pPr>
    </w:p>
    <w:p w:rsidR="00751337" w:rsidRDefault="00751337" w:rsidP="00C31D0B">
      <w:pPr>
        <w:spacing w:before="120" w:after="60"/>
        <w:rPr>
          <w:rFonts w:asciiTheme="minorHAnsi" w:hAnsiTheme="minorHAnsi" w:cstheme="minorHAnsi"/>
          <w:b/>
          <w:i/>
        </w:rPr>
      </w:pPr>
    </w:p>
    <w:p w:rsidR="00751337" w:rsidRDefault="005B083C" w:rsidP="00C31D0B">
      <w:pPr>
        <w:spacing w:before="120" w:after="60"/>
        <w:rPr>
          <w:rFonts w:asciiTheme="minorHAnsi" w:hAnsiTheme="minorHAnsi" w:cstheme="minorHAnsi"/>
          <w:b/>
          <w:i/>
        </w:rPr>
      </w:pPr>
      <w:r w:rsidRPr="005B083C">
        <w:rPr>
          <w:rFonts w:asciiTheme="minorHAnsi" w:hAnsiTheme="minorHAnsi" w:cstheme="minorHAnsi"/>
          <w:b/>
          <w:i/>
          <w:noProof/>
          <w:lang w:val="sk-SK" w:eastAsia="sk-SK"/>
        </w:rPr>
        <w:drawing>
          <wp:anchor distT="0" distB="0" distL="114300" distR="114300" simplePos="0" relativeHeight="251663872" behindDoc="0" locked="0" layoutInCell="1" allowOverlap="1" wp14:anchorId="0368B501" wp14:editId="4071CE20">
            <wp:simplePos x="0" y="0"/>
            <wp:positionH relativeFrom="column">
              <wp:posOffset>4168140</wp:posOffset>
            </wp:positionH>
            <wp:positionV relativeFrom="paragraph">
              <wp:posOffset>16212</wp:posOffset>
            </wp:positionV>
            <wp:extent cx="2038926" cy="1141092"/>
            <wp:effectExtent l="0" t="0" r="0" b="2540"/>
            <wp:wrapNone/>
            <wp:docPr id="18" name="Рисунок 18" descr="D:\РАБОТА\Пиролиз Янковой Дима\TDP - УТД\I-PEC\Фото\отходы\Без названия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РАБОТА\Пиролиз Янковой Дима\TDP - УТД\I-PEC\Фото\отходы\Без названия (6)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926" cy="1141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51337" w:rsidRDefault="00751337" w:rsidP="00C31D0B">
      <w:pPr>
        <w:spacing w:before="120" w:after="60"/>
        <w:rPr>
          <w:rFonts w:asciiTheme="minorHAnsi" w:hAnsiTheme="minorHAnsi" w:cstheme="minorHAnsi"/>
          <w:b/>
          <w:i/>
        </w:rPr>
      </w:pPr>
    </w:p>
    <w:p w:rsidR="005B083C" w:rsidRDefault="005B083C" w:rsidP="00C31D0B">
      <w:pPr>
        <w:spacing w:before="120" w:after="60"/>
        <w:rPr>
          <w:rFonts w:asciiTheme="minorHAnsi" w:hAnsiTheme="minorHAnsi" w:cstheme="minorHAnsi"/>
          <w:b/>
          <w:i/>
        </w:rPr>
      </w:pPr>
    </w:p>
    <w:p w:rsidR="000B1B2B" w:rsidRPr="00751337" w:rsidRDefault="000B1B2B" w:rsidP="00C31D0B">
      <w:pPr>
        <w:spacing w:before="120" w:after="60"/>
        <w:rPr>
          <w:rFonts w:asciiTheme="minorHAnsi" w:hAnsiTheme="minorHAnsi" w:cstheme="minorHAnsi"/>
        </w:rPr>
      </w:pPr>
      <w:r w:rsidRPr="00751337">
        <w:rPr>
          <w:rFonts w:asciiTheme="minorHAnsi" w:hAnsiTheme="minorHAnsi" w:cstheme="minorHAnsi"/>
          <w:b/>
          <w:i/>
        </w:rPr>
        <w:t>Odhadované zloženie pyrolýzneho plynu:</w:t>
      </w:r>
    </w:p>
    <w:tbl>
      <w:tblPr>
        <w:tblStyle w:val="Mriekatabuky"/>
        <w:tblW w:w="9918" w:type="dxa"/>
        <w:tblLayout w:type="fixed"/>
        <w:tblLook w:val="04A0" w:firstRow="1" w:lastRow="0" w:firstColumn="1" w:lastColumn="0" w:noHBand="0" w:noVBand="1"/>
      </w:tblPr>
      <w:tblGrid>
        <w:gridCol w:w="2122"/>
        <w:gridCol w:w="1559"/>
        <w:gridCol w:w="1417"/>
        <w:gridCol w:w="1843"/>
        <w:gridCol w:w="2977"/>
      </w:tblGrid>
      <w:tr w:rsidR="000B1B2B" w:rsidRPr="00751337" w:rsidTr="00A23682">
        <w:tc>
          <w:tcPr>
            <w:tcW w:w="2122" w:type="dxa"/>
          </w:tcPr>
          <w:p w:rsidR="000B1B2B" w:rsidRPr="00751337" w:rsidRDefault="000B1B2B" w:rsidP="00123708">
            <w:pPr>
              <w:jc w:val="center"/>
              <w:rPr>
                <w:rFonts w:asciiTheme="minorHAnsi" w:hAnsiTheme="minorHAnsi" w:cstheme="minorHAnsi"/>
              </w:rPr>
            </w:pPr>
            <w:r w:rsidRPr="00751337">
              <w:rPr>
                <w:rFonts w:asciiTheme="minorHAnsi" w:hAnsiTheme="minorHAnsi" w:cstheme="minorHAnsi"/>
              </w:rPr>
              <w:lastRenderedPageBreak/>
              <w:t>Názov komponentu</w:t>
            </w:r>
          </w:p>
        </w:tc>
        <w:tc>
          <w:tcPr>
            <w:tcW w:w="1559" w:type="dxa"/>
          </w:tcPr>
          <w:p w:rsidR="000B1B2B" w:rsidRPr="00751337" w:rsidRDefault="000B1B2B" w:rsidP="00123708">
            <w:pPr>
              <w:jc w:val="center"/>
              <w:rPr>
                <w:rFonts w:asciiTheme="minorHAnsi" w:hAnsiTheme="minorHAnsi" w:cstheme="minorHAnsi"/>
              </w:rPr>
            </w:pPr>
            <w:r w:rsidRPr="00751337">
              <w:rPr>
                <w:rFonts w:asciiTheme="minorHAnsi" w:hAnsiTheme="minorHAnsi" w:cstheme="minorHAnsi"/>
              </w:rPr>
              <w:t>Postup merania</w:t>
            </w:r>
          </w:p>
        </w:tc>
        <w:tc>
          <w:tcPr>
            <w:tcW w:w="1417" w:type="dxa"/>
          </w:tcPr>
          <w:p w:rsidR="000B1B2B" w:rsidRPr="00751337" w:rsidRDefault="000B1B2B" w:rsidP="00123708">
            <w:pPr>
              <w:jc w:val="center"/>
              <w:rPr>
                <w:rFonts w:asciiTheme="minorHAnsi" w:hAnsiTheme="minorHAnsi" w:cstheme="minorHAnsi"/>
              </w:rPr>
            </w:pPr>
            <w:r w:rsidRPr="00751337">
              <w:rPr>
                <w:rFonts w:asciiTheme="minorHAnsi" w:hAnsiTheme="minorHAnsi" w:cstheme="minorHAnsi"/>
              </w:rPr>
              <w:t>Metóda analýzy</w:t>
            </w:r>
          </w:p>
        </w:tc>
        <w:tc>
          <w:tcPr>
            <w:tcW w:w="1843" w:type="dxa"/>
          </w:tcPr>
          <w:p w:rsidR="000B1B2B" w:rsidRPr="00751337" w:rsidRDefault="000B1B2B" w:rsidP="00123708">
            <w:pPr>
              <w:jc w:val="center"/>
              <w:rPr>
                <w:rFonts w:asciiTheme="minorHAnsi" w:hAnsiTheme="minorHAnsi" w:cstheme="minorHAnsi"/>
              </w:rPr>
            </w:pPr>
            <w:r w:rsidRPr="00751337">
              <w:rPr>
                <w:rFonts w:asciiTheme="minorHAnsi" w:hAnsiTheme="minorHAnsi" w:cstheme="minorHAnsi"/>
              </w:rPr>
              <w:t>Nameraná hodnota, merné jednotky</w:t>
            </w:r>
          </w:p>
        </w:tc>
        <w:tc>
          <w:tcPr>
            <w:tcW w:w="2977" w:type="dxa"/>
          </w:tcPr>
          <w:p w:rsidR="000B1B2B" w:rsidRPr="00751337" w:rsidRDefault="000B1B2B" w:rsidP="00123708">
            <w:pPr>
              <w:jc w:val="center"/>
              <w:rPr>
                <w:rFonts w:asciiTheme="minorHAnsi" w:hAnsiTheme="minorHAnsi" w:cstheme="minorHAnsi"/>
              </w:rPr>
            </w:pPr>
            <w:r w:rsidRPr="00751337">
              <w:rPr>
                <w:rFonts w:asciiTheme="minorHAnsi" w:hAnsiTheme="minorHAnsi" w:cstheme="minorHAnsi"/>
              </w:rPr>
              <w:t>Výsledok merania ± hranice absolútnej chyby</w:t>
            </w:r>
          </w:p>
        </w:tc>
      </w:tr>
      <w:tr w:rsidR="000B1B2B" w:rsidRPr="00751337" w:rsidTr="00A23682">
        <w:tc>
          <w:tcPr>
            <w:tcW w:w="2122" w:type="dxa"/>
          </w:tcPr>
          <w:p w:rsidR="000B1B2B" w:rsidRPr="00751337" w:rsidRDefault="000B1B2B" w:rsidP="00123708">
            <w:pPr>
              <w:rPr>
                <w:rFonts w:asciiTheme="minorHAnsi" w:hAnsiTheme="minorHAnsi" w:cstheme="minorHAnsi"/>
              </w:rPr>
            </w:pPr>
            <w:r w:rsidRPr="00751337">
              <w:rPr>
                <w:rFonts w:asciiTheme="minorHAnsi" w:hAnsiTheme="minorHAnsi" w:cstheme="minorHAnsi"/>
              </w:rPr>
              <w:t>metán</w:t>
            </w:r>
          </w:p>
        </w:tc>
        <w:tc>
          <w:tcPr>
            <w:tcW w:w="1559" w:type="dxa"/>
            <w:vMerge w:val="restart"/>
          </w:tcPr>
          <w:p w:rsidR="000B1B2B" w:rsidRPr="00751337" w:rsidRDefault="000B1B2B" w:rsidP="001E1337">
            <w:pPr>
              <w:jc w:val="center"/>
              <w:rPr>
                <w:rFonts w:asciiTheme="minorHAnsi" w:hAnsiTheme="minorHAnsi" w:cstheme="minorHAnsi"/>
              </w:rPr>
            </w:pPr>
          </w:p>
          <w:p w:rsidR="000B1B2B" w:rsidRPr="00751337" w:rsidRDefault="000B1B2B" w:rsidP="001E1337">
            <w:pPr>
              <w:jc w:val="center"/>
              <w:rPr>
                <w:rFonts w:asciiTheme="minorHAnsi" w:hAnsiTheme="minorHAnsi" w:cstheme="minorHAnsi"/>
              </w:rPr>
            </w:pPr>
          </w:p>
          <w:p w:rsidR="000B1B2B" w:rsidRPr="00751337" w:rsidRDefault="000B1B2B" w:rsidP="001E1337">
            <w:pPr>
              <w:jc w:val="center"/>
              <w:rPr>
                <w:rFonts w:asciiTheme="minorHAnsi" w:hAnsiTheme="minorHAnsi" w:cstheme="minorHAnsi"/>
              </w:rPr>
            </w:pPr>
          </w:p>
          <w:p w:rsidR="000B1B2B" w:rsidRPr="00751337" w:rsidRDefault="000B1B2B" w:rsidP="001E1337">
            <w:pPr>
              <w:jc w:val="center"/>
              <w:rPr>
                <w:rFonts w:asciiTheme="minorHAnsi" w:hAnsiTheme="minorHAnsi" w:cstheme="minorHAnsi"/>
              </w:rPr>
            </w:pPr>
          </w:p>
          <w:p w:rsidR="000B1B2B" w:rsidRPr="00751337" w:rsidRDefault="000B1B2B" w:rsidP="001E1337">
            <w:pPr>
              <w:jc w:val="center"/>
              <w:rPr>
                <w:rFonts w:asciiTheme="minorHAnsi" w:hAnsiTheme="minorHAnsi" w:cstheme="minorHAnsi"/>
              </w:rPr>
            </w:pPr>
          </w:p>
          <w:p w:rsidR="000B1B2B" w:rsidRPr="00751337" w:rsidRDefault="000B1B2B" w:rsidP="001E1337">
            <w:pPr>
              <w:jc w:val="center"/>
              <w:rPr>
                <w:rFonts w:asciiTheme="minorHAnsi" w:hAnsiTheme="minorHAnsi" w:cstheme="minorHAnsi"/>
              </w:rPr>
            </w:pPr>
          </w:p>
          <w:p w:rsidR="000B1B2B" w:rsidRPr="00751337" w:rsidRDefault="000B1B2B" w:rsidP="001E1337">
            <w:pPr>
              <w:jc w:val="center"/>
              <w:rPr>
                <w:rFonts w:asciiTheme="minorHAnsi" w:hAnsiTheme="minorHAnsi" w:cstheme="minorHAnsi"/>
              </w:rPr>
            </w:pPr>
          </w:p>
          <w:p w:rsidR="000B1B2B" w:rsidRPr="00751337" w:rsidRDefault="000B1B2B" w:rsidP="001E1337">
            <w:pPr>
              <w:jc w:val="center"/>
              <w:rPr>
                <w:rFonts w:asciiTheme="minorHAnsi" w:hAnsiTheme="minorHAnsi" w:cstheme="minorHAnsi"/>
              </w:rPr>
            </w:pPr>
          </w:p>
          <w:p w:rsidR="000B1B2B" w:rsidRPr="00751337" w:rsidRDefault="000B1B2B" w:rsidP="001E1337">
            <w:pPr>
              <w:jc w:val="center"/>
              <w:rPr>
                <w:rFonts w:asciiTheme="minorHAnsi" w:hAnsiTheme="minorHAnsi" w:cstheme="minorHAnsi"/>
              </w:rPr>
            </w:pPr>
          </w:p>
          <w:p w:rsidR="000B1B2B" w:rsidRPr="00751337" w:rsidRDefault="000B1B2B" w:rsidP="001E1337">
            <w:pPr>
              <w:jc w:val="center"/>
              <w:rPr>
                <w:rFonts w:asciiTheme="minorHAnsi" w:hAnsiTheme="minorHAnsi" w:cstheme="minorHAnsi"/>
              </w:rPr>
            </w:pPr>
          </w:p>
          <w:p w:rsidR="000B1B2B" w:rsidRPr="00751337" w:rsidRDefault="000B1B2B" w:rsidP="001E1337">
            <w:pPr>
              <w:jc w:val="center"/>
              <w:rPr>
                <w:rFonts w:asciiTheme="minorHAnsi" w:hAnsiTheme="minorHAnsi" w:cstheme="minorHAnsi"/>
              </w:rPr>
            </w:pPr>
          </w:p>
          <w:p w:rsidR="000B1B2B" w:rsidRPr="00751337" w:rsidRDefault="000B1B2B" w:rsidP="001E1337">
            <w:pPr>
              <w:jc w:val="center"/>
              <w:rPr>
                <w:rFonts w:asciiTheme="minorHAnsi" w:hAnsiTheme="minorHAnsi" w:cstheme="minorHAnsi"/>
              </w:rPr>
            </w:pPr>
          </w:p>
          <w:p w:rsidR="000B1B2B" w:rsidRPr="00751337" w:rsidRDefault="000B1B2B" w:rsidP="001E1337">
            <w:pPr>
              <w:jc w:val="center"/>
              <w:rPr>
                <w:rFonts w:asciiTheme="minorHAnsi" w:hAnsiTheme="minorHAnsi" w:cstheme="minorHAnsi"/>
              </w:rPr>
            </w:pPr>
          </w:p>
          <w:p w:rsidR="000B1B2B" w:rsidRPr="00751337" w:rsidRDefault="000B1B2B" w:rsidP="001E1337">
            <w:pPr>
              <w:jc w:val="center"/>
              <w:rPr>
                <w:rFonts w:asciiTheme="minorHAnsi" w:hAnsiTheme="minorHAnsi" w:cstheme="minorHAnsi"/>
              </w:rPr>
            </w:pPr>
            <w:r w:rsidRPr="00751337">
              <w:rPr>
                <w:rFonts w:asciiTheme="minorHAnsi" w:hAnsiTheme="minorHAnsi" w:cstheme="minorHAnsi"/>
              </w:rPr>
              <w:t>[1]</w:t>
            </w:r>
          </w:p>
        </w:tc>
        <w:tc>
          <w:tcPr>
            <w:tcW w:w="1417" w:type="dxa"/>
            <w:vMerge w:val="restart"/>
          </w:tcPr>
          <w:p w:rsidR="000B1B2B" w:rsidRPr="00751337" w:rsidRDefault="000B1B2B" w:rsidP="001E1337">
            <w:pPr>
              <w:jc w:val="center"/>
              <w:rPr>
                <w:rFonts w:asciiTheme="minorHAnsi" w:hAnsiTheme="minorHAnsi" w:cstheme="minorHAnsi"/>
              </w:rPr>
            </w:pPr>
          </w:p>
          <w:p w:rsidR="000B1B2B" w:rsidRPr="00751337" w:rsidRDefault="000B1B2B" w:rsidP="001E1337">
            <w:pPr>
              <w:jc w:val="center"/>
              <w:rPr>
                <w:rFonts w:asciiTheme="minorHAnsi" w:hAnsiTheme="minorHAnsi" w:cstheme="minorHAnsi"/>
              </w:rPr>
            </w:pPr>
          </w:p>
          <w:p w:rsidR="000B1B2B" w:rsidRPr="00751337" w:rsidRDefault="000B1B2B" w:rsidP="001E1337">
            <w:pPr>
              <w:jc w:val="center"/>
              <w:rPr>
                <w:rFonts w:asciiTheme="minorHAnsi" w:hAnsiTheme="minorHAnsi" w:cstheme="minorHAnsi"/>
              </w:rPr>
            </w:pPr>
          </w:p>
          <w:p w:rsidR="000B1B2B" w:rsidRPr="00751337" w:rsidRDefault="000B1B2B" w:rsidP="001E1337">
            <w:pPr>
              <w:jc w:val="center"/>
              <w:rPr>
                <w:rFonts w:asciiTheme="minorHAnsi" w:hAnsiTheme="minorHAnsi" w:cstheme="minorHAnsi"/>
              </w:rPr>
            </w:pPr>
          </w:p>
          <w:p w:rsidR="000B1B2B" w:rsidRPr="00751337" w:rsidRDefault="000B1B2B" w:rsidP="001E1337">
            <w:pPr>
              <w:jc w:val="center"/>
              <w:rPr>
                <w:rFonts w:asciiTheme="minorHAnsi" w:hAnsiTheme="minorHAnsi" w:cstheme="minorHAnsi"/>
              </w:rPr>
            </w:pPr>
          </w:p>
          <w:p w:rsidR="000B1B2B" w:rsidRPr="00751337" w:rsidRDefault="000B1B2B" w:rsidP="001E1337">
            <w:pPr>
              <w:jc w:val="center"/>
              <w:rPr>
                <w:rFonts w:asciiTheme="minorHAnsi" w:hAnsiTheme="minorHAnsi" w:cstheme="minorHAnsi"/>
              </w:rPr>
            </w:pPr>
          </w:p>
          <w:p w:rsidR="000B1B2B" w:rsidRPr="00751337" w:rsidRDefault="000B1B2B" w:rsidP="001E1337">
            <w:pPr>
              <w:jc w:val="center"/>
              <w:rPr>
                <w:rFonts w:asciiTheme="minorHAnsi" w:hAnsiTheme="minorHAnsi" w:cstheme="minorHAnsi"/>
              </w:rPr>
            </w:pPr>
          </w:p>
          <w:p w:rsidR="000B1B2B" w:rsidRPr="00751337" w:rsidRDefault="000B1B2B" w:rsidP="001E1337">
            <w:pPr>
              <w:jc w:val="center"/>
              <w:rPr>
                <w:rFonts w:asciiTheme="minorHAnsi" w:hAnsiTheme="minorHAnsi" w:cstheme="minorHAnsi"/>
              </w:rPr>
            </w:pPr>
          </w:p>
          <w:p w:rsidR="000B1B2B" w:rsidRPr="00751337" w:rsidRDefault="000B1B2B" w:rsidP="001E1337">
            <w:pPr>
              <w:jc w:val="center"/>
              <w:rPr>
                <w:rFonts w:asciiTheme="minorHAnsi" w:hAnsiTheme="minorHAnsi" w:cstheme="minorHAnsi"/>
              </w:rPr>
            </w:pPr>
          </w:p>
          <w:p w:rsidR="000B1B2B" w:rsidRPr="00751337" w:rsidRDefault="000B1B2B" w:rsidP="001E1337">
            <w:pPr>
              <w:jc w:val="center"/>
              <w:rPr>
                <w:rFonts w:asciiTheme="minorHAnsi" w:hAnsiTheme="minorHAnsi" w:cstheme="minorHAnsi"/>
              </w:rPr>
            </w:pPr>
          </w:p>
          <w:p w:rsidR="000B1B2B" w:rsidRPr="00751337" w:rsidRDefault="000B1B2B" w:rsidP="001E1337">
            <w:pPr>
              <w:jc w:val="center"/>
              <w:rPr>
                <w:rFonts w:asciiTheme="minorHAnsi" w:hAnsiTheme="minorHAnsi" w:cstheme="minorHAnsi"/>
              </w:rPr>
            </w:pPr>
          </w:p>
          <w:p w:rsidR="000B1B2B" w:rsidRPr="00751337" w:rsidRDefault="000B1B2B" w:rsidP="001E1337">
            <w:pPr>
              <w:jc w:val="center"/>
              <w:rPr>
                <w:rFonts w:asciiTheme="minorHAnsi" w:hAnsiTheme="minorHAnsi" w:cstheme="minorHAnsi"/>
              </w:rPr>
            </w:pPr>
          </w:p>
          <w:p w:rsidR="000B1B2B" w:rsidRPr="00751337" w:rsidRDefault="000B1B2B" w:rsidP="001E1337">
            <w:pPr>
              <w:jc w:val="center"/>
              <w:rPr>
                <w:rFonts w:asciiTheme="minorHAnsi" w:hAnsiTheme="minorHAnsi" w:cstheme="minorHAnsi"/>
              </w:rPr>
            </w:pPr>
            <w:r w:rsidRPr="00751337">
              <w:rPr>
                <w:rFonts w:asciiTheme="minorHAnsi" w:hAnsiTheme="minorHAnsi" w:cstheme="minorHAnsi"/>
              </w:rPr>
              <w:t>Plynová chromatografia</w:t>
            </w:r>
          </w:p>
        </w:tc>
        <w:tc>
          <w:tcPr>
            <w:tcW w:w="1843" w:type="dxa"/>
            <w:vMerge w:val="restart"/>
          </w:tcPr>
          <w:p w:rsidR="000B1B2B" w:rsidRPr="00751337" w:rsidRDefault="000B1B2B" w:rsidP="001E1337">
            <w:pPr>
              <w:jc w:val="center"/>
              <w:rPr>
                <w:rFonts w:asciiTheme="minorHAnsi" w:hAnsiTheme="minorHAnsi" w:cstheme="minorHAnsi"/>
              </w:rPr>
            </w:pPr>
          </w:p>
          <w:p w:rsidR="000B1B2B" w:rsidRPr="00751337" w:rsidRDefault="000B1B2B" w:rsidP="001E1337">
            <w:pPr>
              <w:jc w:val="center"/>
              <w:rPr>
                <w:rFonts w:asciiTheme="minorHAnsi" w:hAnsiTheme="minorHAnsi" w:cstheme="minorHAnsi"/>
              </w:rPr>
            </w:pPr>
          </w:p>
          <w:p w:rsidR="000B1B2B" w:rsidRPr="00751337" w:rsidRDefault="000B1B2B" w:rsidP="001E1337">
            <w:pPr>
              <w:jc w:val="center"/>
              <w:rPr>
                <w:rFonts w:asciiTheme="minorHAnsi" w:hAnsiTheme="minorHAnsi" w:cstheme="minorHAnsi"/>
              </w:rPr>
            </w:pPr>
          </w:p>
          <w:p w:rsidR="000B1B2B" w:rsidRPr="00751337" w:rsidRDefault="000B1B2B" w:rsidP="001E1337">
            <w:pPr>
              <w:jc w:val="center"/>
              <w:rPr>
                <w:rFonts w:asciiTheme="minorHAnsi" w:hAnsiTheme="minorHAnsi" w:cstheme="minorHAnsi"/>
              </w:rPr>
            </w:pPr>
          </w:p>
          <w:p w:rsidR="000B1B2B" w:rsidRPr="00751337" w:rsidRDefault="000B1B2B" w:rsidP="001E1337">
            <w:pPr>
              <w:jc w:val="center"/>
              <w:rPr>
                <w:rFonts w:asciiTheme="minorHAnsi" w:hAnsiTheme="minorHAnsi" w:cstheme="minorHAnsi"/>
              </w:rPr>
            </w:pPr>
          </w:p>
          <w:p w:rsidR="000B1B2B" w:rsidRPr="00751337" w:rsidRDefault="000B1B2B" w:rsidP="001E1337">
            <w:pPr>
              <w:jc w:val="center"/>
              <w:rPr>
                <w:rFonts w:asciiTheme="minorHAnsi" w:hAnsiTheme="minorHAnsi" w:cstheme="minorHAnsi"/>
              </w:rPr>
            </w:pPr>
          </w:p>
          <w:p w:rsidR="000B1B2B" w:rsidRPr="00751337" w:rsidRDefault="000B1B2B" w:rsidP="001E1337">
            <w:pPr>
              <w:jc w:val="center"/>
              <w:rPr>
                <w:rFonts w:asciiTheme="minorHAnsi" w:hAnsiTheme="minorHAnsi" w:cstheme="minorHAnsi"/>
              </w:rPr>
            </w:pPr>
          </w:p>
          <w:p w:rsidR="000B1B2B" w:rsidRPr="00751337" w:rsidRDefault="000B1B2B" w:rsidP="001E1337">
            <w:pPr>
              <w:jc w:val="center"/>
              <w:rPr>
                <w:rFonts w:asciiTheme="minorHAnsi" w:hAnsiTheme="minorHAnsi" w:cstheme="minorHAnsi"/>
              </w:rPr>
            </w:pPr>
          </w:p>
          <w:p w:rsidR="000B1B2B" w:rsidRPr="00751337" w:rsidRDefault="000B1B2B" w:rsidP="001E1337">
            <w:pPr>
              <w:jc w:val="center"/>
              <w:rPr>
                <w:rFonts w:asciiTheme="minorHAnsi" w:hAnsiTheme="minorHAnsi" w:cstheme="minorHAnsi"/>
              </w:rPr>
            </w:pPr>
          </w:p>
          <w:p w:rsidR="000B1B2B" w:rsidRPr="00751337" w:rsidRDefault="000B1B2B" w:rsidP="001E1337">
            <w:pPr>
              <w:jc w:val="center"/>
              <w:rPr>
                <w:rFonts w:asciiTheme="minorHAnsi" w:hAnsiTheme="minorHAnsi" w:cstheme="minorHAnsi"/>
              </w:rPr>
            </w:pPr>
          </w:p>
          <w:p w:rsidR="000B1B2B" w:rsidRPr="00751337" w:rsidRDefault="000B1B2B" w:rsidP="001E1337">
            <w:pPr>
              <w:jc w:val="center"/>
              <w:rPr>
                <w:rFonts w:asciiTheme="minorHAnsi" w:hAnsiTheme="minorHAnsi" w:cstheme="minorHAnsi"/>
              </w:rPr>
            </w:pPr>
          </w:p>
          <w:p w:rsidR="000B1B2B" w:rsidRPr="00751337" w:rsidRDefault="000B1B2B" w:rsidP="001E1337">
            <w:pPr>
              <w:jc w:val="center"/>
              <w:rPr>
                <w:rFonts w:asciiTheme="minorHAnsi" w:hAnsiTheme="minorHAnsi" w:cstheme="minorHAnsi"/>
              </w:rPr>
            </w:pPr>
          </w:p>
          <w:p w:rsidR="000B1B2B" w:rsidRPr="00751337" w:rsidRDefault="000B1B2B" w:rsidP="001E1337">
            <w:pPr>
              <w:jc w:val="center"/>
              <w:rPr>
                <w:rFonts w:asciiTheme="minorHAnsi" w:hAnsiTheme="minorHAnsi" w:cstheme="minorHAnsi"/>
              </w:rPr>
            </w:pPr>
          </w:p>
          <w:p w:rsidR="000B1B2B" w:rsidRPr="00751337" w:rsidRDefault="000B1B2B" w:rsidP="001E1337">
            <w:pPr>
              <w:jc w:val="center"/>
              <w:rPr>
                <w:rFonts w:asciiTheme="minorHAnsi" w:hAnsiTheme="minorHAnsi" w:cstheme="minorHAnsi"/>
              </w:rPr>
            </w:pPr>
            <w:r w:rsidRPr="00751337">
              <w:rPr>
                <w:rFonts w:asciiTheme="minorHAnsi" w:hAnsiTheme="minorHAnsi" w:cstheme="minorHAnsi"/>
              </w:rPr>
              <w:t>Molárny zlomok, %</w:t>
            </w:r>
          </w:p>
        </w:tc>
        <w:tc>
          <w:tcPr>
            <w:tcW w:w="2977" w:type="dxa"/>
          </w:tcPr>
          <w:p w:rsidR="000B1B2B" w:rsidRPr="00751337" w:rsidRDefault="000B1B2B" w:rsidP="001E1337">
            <w:pPr>
              <w:jc w:val="center"/>
              <w:rPr>
                <w:rFonts w:asciiTheme="minorHAnsi" w:hAnsiTheme="minorHAnsi" w:cstheme="minorHAnsi"/>
              </w:rPr>
            </w:pPr>
            <w:r w:rsidRPr="00751337">
              <w:rPr>
                <w:rFonts w:asciiTheme="minorHAnsi" w:hAnsiTheme="minorHAnsi" w:cstheme="minorHAnsi"/>
              </w:rPr>
              <w:t>24,5 ± 2,5</w:t>
            </w:r>
          </w:p>
        </w:tc>
      </w:tr>
      <w:tr w:rsidR="000B1B2B" w:rsidRPr="00751337" w:rsidTr="00A23682">
        <w:tc>
          <w:tcPr>
            <w:tcW w:w="2122" w:type="dxa"/>
          </w:tcPr>
          <w:p w:rsidR="000B1B2B" w:rsidRPr="00751337" w:rsidRDefault="000B1B2B" w:rsidP="00123708">
            <w:pPr>
              <w:rPr>
                <w:rFonts w:asciiTheme="minorHAnsi" w:hAnsiTheme="minorHAnsi" w:cstheme="minorHAnsi"/>
              </w:rPr>
            </w:pPr>
            <w:r w:rsidRPr="00751337">
              <w:rPr>
                <w:rFonts w:asciiTheme="minorHAnsi" w:hAnsiTheme="minorHAnsi" w:cstheme="minorHAnsi"/>
              </w:rPr>
              <w:t>Etan</w:t>
            </w:r>
          </w:p>
        </w:tc>
        <w:tc>
          <w:tcPr>
            <w:tcW w:w="1559" w:type="dxa"/>
            <w:vMerge/>
          </w:tcPr>
          <w:p w:rsidR="000B1B2B" w:rsidRPr="00751337" w:rsidRDefault="000B1B2B" w:rsidP="001E133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  <w:vMerge/>
          </w:tcPr>
          <w:p w:rsidR="000B1B2B" w:rsidRPr="00751337" w:rsidRDefault="000B1B2B" w:rsidP="001E133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  <w:vMerge/>
          </w:tcPr>
          <w:p w:rsidR="000B1B2B" w:rsidRPr="00751337" w:rsidRDefault="000B1B2B" w:rsidP="001E133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977" w:type="dxa"/>
          </w:tcPr>
          <w:p w:rsidR="000B1B2B" w:rsidRPr="00751337" w:rsidRDefault="000B1B2B" w:rsidP="001E1337">
            <w:pPr>
              <w:jc w:val="center"/>
              <w:rPr>
                <w:rFonts w:asciiTheme="minorHAnsi" w:hAnsiTheme="minorHAnsi" w:cstheme="minorHAnsi"/>
              </w:rPr>
            </w:pPr>
            <w:r w:rsidRPr="00751337">
              <w:rPr>
                <w:rFonts w:asciiTheme="minorHAnsi" w:hAnsiTheme="minorHAnsi" w:cstheme="minorHAnsi"/>
              </w:rPr>
              <w:t>3,2 ± 0,3</w:t>
            </w:r>
          </w:p>
        </w:tc>
      </w:tr>
      <w:tr w:rsidR="000B1B2B" w:rsidRPr="00751337" w:rsidTr="00A23682">
        <w:tc>
          <w:tcPr>
            <w:tcW w:w="2122" w:type="dxa"/>
          </w:tcPr>
          <w:p w:rsidR="000B1B2B" w:rsidRPr="00751337" w:rsidRDefault="000B1B2B" w:rsidP="00123708">
            <w:pPr>
              <w:rPr>
                <w:rFonts w:asciiTheme="minorHAnsi" w:hAnsiTheme="minorHAnsi" w:cstheme="minorHAnsi"/>
              </w:rPr>
            </w:pPr>
            <w:r w:rsidRPr="00751337">
              <w:rPr>
                <w:rFonts w:asciiTheme="minorHAnsi" w:hAnsiTheme="minorHAnsi" w:cstheme="minorHAnsi"/>
              </w:rPr>
              <w:t>Etylén</w:t>
            </w:r>
          </w:p>
        </w:tc>
        <w:tc>
          <w:tcPr>
            <w:tcW w:w="1559" w:type="dxa"/>
            <w:vMerge/>
          </w:tcPr>
          <w:p w:rsidR="000B1B2B" w:rsidRPr="00751337" w:rsidRDefault="000B1B2B" w:rsidP="001E133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  <w:vMerge/>
          </w:tcPr>
          <w:p w:rsidR="000B1B2B" w:rsidRPr="00751337" w:rsidRDefault="000B1B2B" w:rsidP="001E133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  <w:vMerge/>
          </w:tcPr>
          <w:p w:rsidR="000B1B2B" w:rsidRPr="00751337" w:rsidRDefault="000B1B2B" w:rsidP="001E133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977" w:type="dxa"/>
          </w:tcPr>
          <w:p w:rsidR="000B1B2B" w:rsidRPr="00751337" w:rsidRDefault="000B1B2B" w:rsidP="001E1337">
            <w:pPr>
              <w:jc w:val="center"/>
              <w:rPr>
                <w:rFonts w:asciiTheme="minorHAnsi" w:hAnsiTheme="minorHAnsi" w:cstheme="minorHAnsi"/>
              </w:rPr>
            </w:pPr>
            <w:r w:rsidRPr="00751337">
              <w:rPr>
                <w:rFonts w:asciiTheme="minorHAnsi" w:hAnsiTheme="minorHAnsi" w:cstheme="minorHAnsi"/>
              </w:rPr>
              <w:t>5,2 ± 0,5</w:t>
            </w:r>
          </w:p>
        </w:tc>
      </w:tr>
      <w:tr w:rsidR="000B1B2B" w:rsidRPr="00751337" w:rsidTr="00A23682">
        <w:tc>
          <w:tcPr>
            <w:tcW w:w="2122" w:type="dxa"/>
          </w:tcPr>
          <w:p w:rsidR="000B1B2B" w:rsidRPr="00751337" w:rsidRDefault="000B1B2B" w:rsidP="00123708">
            <w:pPr>
              <w:rPr>
                <w:rFonts w:asciiTheme="minorHAnsi" w:hAnsiTheme="minorHAnsi" w:cstheme="minorHAnsi"/>
              </w:rPr>
            </w:pPr>
            <w:r w:rsidRPr="00751337">
              <w:rPr>
                <w:rFonts w:asciiTheme="minorHAnsi" w:hAnsiTheme="minorHAnsi" w:cstheme="minorHAnsi"/>
              </w:rPr>
              <w:t>Propán</w:t>
            </w:r>
          </w:p>
        </w:tc>
        <w:tc>
          <w:tcPr>
            <w:tcW w:w="1559" w:type="dxa"/>
            <w:vMerge/>
          </w:tcPr>
          <w:p w:rsidR="000B1B2B" w:rsidRPr="00751337" w:rsidRDefault="000B1B2B" w:rsidP="001E133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  <w:vMerge/>
          </w:tcPr>
          <w:p w:rsidR="000B1B2B" w:rsidRPr="00751337" w:rsidRDefault="000B1B2B" w:rsidP="001E133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  <w:vMerge/>
          </w:tcPr>
          <w:p w:rsidR="000B1B2B" w:rsidRPr="00751337" w:rsidRDefault="000B1B2B" w:rsidP="001E133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977" w:type="dxa"/>
          </w:tcPr>
          <w:p w:rsidR="000B1B2B" w:rsidRPr="00751337" w:rsidRDefault="000B1B2B" w:rsidP="001E1337">
            <w:pPr>
              <w:jc w:val="center"/>
              <w:rPr>
                <w:rFonts w:asciiTheme="minorHAnsi" w:hAnsiTheme="minorHAnsi" w:cstheme="minorHAnsi"/>
              </w:rPr>
            </w:pPr>
            <w:r w:rsidRPr="00751337">
              <w:rPr>
                <w:rFonts w:asciiTheme="minorHAnsi" w:hAnsiTheme="minorHAnsi" w:cstheme="minorHAnsi"/>
              </w:rPr>
              <w:t>0,52 ± 0,05</w:t>
            </w:r>
          </w:p>
        </w:tc>
      </w:tr>
      <w:tr w:rsidR="000B1B2B" w:rsidRPr="00751337" w:rsidTr="00A23682">
        <w:tc>
          <w:tcPr>
            <w:tcW w:w="2122" w:type="dxa"/>
          </w:tcPr>
          <w:p w:rsidR="000B1B2B" w:rsidRPr="00751337" w:rsidRDefault="000B1B2B" w:rsidP="00123708">
            <w:pPr>
              <w:rPr>
                <w:rFonts w:asciiTheme="minorHAnsi" w:hAnsiTheme="minorHAnsi" w:cstheme="minorHAnsi"/>
              </w:rPr>
            </w:pPr>
            <w:r w:rsidRPr="00751337">
              <w:rPr>
                <w:rFonts w:asciiTheme="minorHAnsi" w:hAnsiTheme="minorHAnsi" w:cstheme="minorHAnsi"/>
              </w:rPr>
              <w:t>propylén</w:t>
            </w:r>
          </w:p>
        </w:tc>
        <w:tc>
          <w:tcPr>
            <w:tcW w:w="1559" w:type="dxa"/>
            <w:vMerge/>
          </w:tcPr>
          <w:p w:rsidR="000B1B2B" w:rsidRPr="00751337" w:rsidRDefault="000B1B2B" w:rsidP="001E133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  <w:vMerge/>
          </w:tcPr>
          <w:p w:rsidR="000B1B2B" w:rsidRPr="00751337" w:rsidRDefault="000B1B2B" w:rsidP="001E133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  <w:vMerge/>
          </w:tcPr>
          <w:p w:rsidR="000B1B2B" w:rsidRPr="00751337" w:rsidRDefault="000B1B2B" w:rsidP="001E133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977" w:type="dxa"/>
          </w:tcPr>
          <w:p w:rsidR="000B1B2B" w:rsidRPr="00751337" w:rsidRDefault="000B1B2B" w:rsidP="001E1337">
            <w:pPr>
              <w:jc w:val="center"/>
              <w:rPr>
                <w:rFonts w:asciiTheme="minorHAnsi" w:hAnsiTheme="minorHAnsi" w:cstheme="minorHAnsi"/>
              </w:rPr>
            </w:pPr>
            <w:r w:rsidRPr="00751337">
              <w:rPr>
                <w:rFonts w:asciiTheme="minorHAnsi" w:hAnsiTheme="minorHAnsi" w:cstheme="minorHAnsi"/>
              </w:rPr>
              <w:t>2,85 ± 0,29</w:t>
            </w:r>
          </w:p>
        </w:tc>
      </w:tr>
      <w:tr w:rsidR="000B1B2B" w:rsidRPr="00751337" w:rsidTr="00A23682">
        <w:tc>
          <w:tcPr>
            <w:tcW w:w="2122" w:type="dxa"/>
          </w:tcPr>
          <w:p w:rsidR="000B1B2B" w:rsidRPr="00751337" w:rsidRDefault="000B1B2B" w:rsidP="00123708">
            <w:pPr>
              <w:rPr>
                <w:rFonts w:asciiTheme="minorHAnsi" w:hAnsiTheme="minorHAnsi" w:cstheme="minorHAnsi"/>
              </w:rPr>
            </w:pPr>
            <w:r w:rsidRPr="00751337">
              <w:rPr>
                <w:rFonts w:asciiTheme="minorHAnsi" w:hAnsiTheme="minorHAnsi" w:cstheme="minorHAnsi"/>
              </w:rPr>
              <w:t>Uhľovodíky C4</w:t>
            </w:r>
          </w:p>
        </w:tc>
        <w:tc>
          <w:tcPr>
            <w:tcW w:w="1559" w:type="dxa"/>
            <w:vMerge/>
          </w:tcPr>
          <w:p w:rsidR="000B1B2B" w:rsidRPr="00751337" w:rsidRDefault="000B1B2B" w:rsidP="001E133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  <w:vMerge/>
          </w:tcPr>
          <w:p w:rsidR="000B1B2B" w:rsidRPr="00751337" w:rsidRDefault="000B1B2B" w:rsidP="001E133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  <w:vMerge/>
          </w:tcPr>
          <w:p w:rsidR="000B1B2B" w:rsidRPr="00751337" w:rsidRDefault="000B1B2B" w:rsidP="001E133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977" w:type="dxa"/>
          </w:tcPr>
          <w:p w:rsidR="000B1B2B" w:rsidRPr="00751337" w:rsidRDefault="000B1B2B" w:rsidP="001E1337">
            <w:pPr>
              <w:jc w:val="center"/>
              <w:rPr>
                <w:rFonts w:asciiTheme="minorHAnsi" w:hAnsiTheme="minorHAnsi" w:cstheme="minorHAnsi"/>
              </w:rPr>
            </w:pPr>
            <w:r w:rsidRPr="00751337">
              <w:rPr>
                <w:rFonts w:asciiTheme="minorHAnsi" w:hAnsiTheme="minorHAnsi" w:cstheme="minorHAnsi"/>
              </w:rPr>
              <w:t>0,101 ± 0,010</w:t>
            </w:r>
          </w:p>
        </w:tc>
      </w:tr>
      <w:tr w:rsidR="000B1B2B" w:rsidRPr="00751337" w:rsidTr="00A23682">
        <w:tc>
          <w:tcPr>
            <w:tcW w:w="2122" w:type="dxa"/>
          </w:tcPr>
          <w:p w:rsidR="000B1B2B" w:rsidRPr="00751337" w:rsidRDefault="000B1B2B" w:rsidP="00123708">
            <w:pPr>
              <w:rPr>
                <w:rFonts w:asciiTheme="minorHAnsi" w:hAnsiTheme="minorHAnsi" w:cstheme="minorHAnsi"/>
              </w:rPr>
            </w:pPr>
            <w:proofErr w:type="spellStart"/>
            <w:r w:rsidRPr="00751337">
              <w:rPr>
                <w:rFonts w:asciiTheme="minorHAnsi" w:hAnsiTheme="minorHAnsi" w:cstheme="minorHAnsi"/>
              </w:rPr>
              <w:t>neopentán</w:t>
            </w:r>
            <w:proofErr w:type="spellEnd"/>
          </w:p>
        </w:tc>
        <w:tc>
          <w:tcPr>
            <w:tcW w:w="1559" w:type="dxa"/>
            <w:vMerge/>
          </w:tcPr>
          <w:p w:rsidR="000B1B2B" w:rsidRPr="00751337" w:rsidRDefault="000B1B2B" w:rsidP="001E133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  <w:vMerge/>
          </w:tcPr>
          <w:p w:rsidR="000B1B2B" w:rsidRPr="00751337" w:rsidRDefault="000B1B2B" w:rsidP="001E133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  <w:vMerge/>
          </w:tcPr>
          <w:p w:rsidR="000B1B2B" w:rsidRPr="00751337" w:rsidRDefault="000B1B2B" w:rsidP="001E133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977" w:type="dxa"/>
          </w:tcPr>
          <w:p w:rsidR="000B1B2B" w:rsidRPr="00751337" w:rsidRDefault="000B1B2B" w:rsidP="001E1337">
            <w:pPr>
              <w:jc w:val="center"/>
              <w:rPr>
                <w:rFonts w:asciiTheme="minorHAnsi" w:hAnsiTheme="minorHAnsi" w:cstheme="minorHAnsi"/>
              </w:rPr>
            </w:pPr>
            <w:r w:rsidRPr="00751337">
              <w:rPr>
                <w:rFonts w:asciiTheme="minorHAnsi" w:hAnsiTheme="minorHAnsi" w:cstheme="minorHAnsi"/>
              </w:rPr>
              <w:t>0,121 ± 0,012</w:t>
            </w:r>
          </w:p>
        </w:tc>
      </w:tr>
      <w:tr w:rsidR="000B1B2B" w:rsidRPr="00751337" w:rsidTr="00A23682">
        <w:tc>
          <w:tcPr>
            <w:tcW w:w="2122" w:type="dxa"/>
          </w:tcPr>
          <w:p w:rsidR="000B1B2B" w:rsidRPr="00751337" w:rsidRDefault="000B1B2B" w:rsidP="00123708">
            <w:pPr>
              <w:rPr>
                <w:rFonts w:asciiTheme="minorHAnsi" w:hAnsiTheme="minorHAnsi" w:cstheme="minorHAnsi"/>
              </w:rPr>
            </w:pPr>
            <w:proofErr w:type="spellStart"/>
            <w:r w:rsidRPr="00751337">
              <w:rPr>
                <w:rFonts w:asciiTheme="minorHAnsi" w:hAnsiTheme="minorHAnsi" w:cstheme="minorHAnsi"/>
              </w:rPr>
              <w:t>izopentán</w:t>
            </w:r>
            <w:proofErr w:type="spellEnd"/>
          </w:p>
        </w:tc>
        <w:tc>
          <w:tcPr>
            <w:tcW w:w="1559" w:type="dxa"/>
            <w:vMerge/>
          </w:tcPr>
          <w:p w:rsidR="000B1B2B" w:rsidRPr="00751337" w:rsidRDefault="000B1B2B" w:rsidP="001E133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  <w:vMerge/>
          </w:tcPr>
          <w:p w:rsidR="000B1B2B" w:rsidRPr="00751337" w:rsidRDefault="000B1B2B" w:rsidP="001E133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  <w:vMerge/>
          </w:tcPr>
          <w:p w:rsidR="000B1B2B" w:rsidRPr="00751337" w:rsidRDefault="000B1B2B" w:rsidP="001E133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977" w:type="dxa"/>
          </w:tcPr>
          <w:p w:rsidR="000B1B2B" w:rsidRPr="00751337" w:rsidRDefault="000B1B2B" w:rsidP="001E1337">
            <w:pPr>
              <w:jc w:val="center"/>
              <w:rPr>
                <w:rFonts w:asciiTheme="minorHAnsi" w:hAnsiTheme="minorHAnsi" w:cstheme="minorHAnsi"/>
              </w:rPr>
            </w:pPr>
            <w:r w:rsidRPr="00751337">
              <w:rPr>
                <w:rFonts w:asciiTheme="minorHAnsi" w:hAnsiTheme="minorHAnsi" w:cstheme="minorHAnsi"/>
              </w:rPr>
              <w:t>0,055 ± 0,005</w:t>
            </w:r>
          </w:p>
        </w:tc>
      </w:tr>
      <w:tr w:rsidR="000B1B2B" w:rsidRPr="00751337" w:rsidTr="00A23682">
        <w:tc>
          <w:tcPr>
            <w:tcW w:w="2122" w:type="dxa"/>
          </w:tcPr>
          <w:p w:rsidR="000B1B2B" w:rsidRPr="00751337" w:rsidRDefault="000B1B2B" w:rsidP="00123708">
            <w:pPr>
              <w:rPr>
                <w:rFonts w:asciiTheme="minorHAnsi" w:hAnsiTheme="minorHAnsi" w:cstheme="minorHAnsi"/>
              </w:rPr>
            </w:pPr>
            <w:r w:rsidRPr="00751337">
              <w:rPr>
                <w:rFonts w:asciiTheme="minorHAnsi" w:hAnsiTheme="minorHAnsi" w:cstheme="minorHAnsi"/>
              </w:rPr>
              <w:t>n-pentán</w:t>
            </w:r>
          </w:p>
        </w:tc>
        <w:tc>
          <w:tcPr>
            <w:tcW w:w="1559" w:type="dxa"/>
            <w:vMerge/>
          </w:tcPr>
          <w:p w:rsidR="000B1B2B" w:rsidRPr="00751337" w:rsidRDefault="000B1B2B" w:rsidP="001E133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  <w:vMerge/>
          </w:tcPr>
          <w:p w:rsidR="000B1B2B" w:rsidRPr="00751337" w:rsidRDefault="000B1B2B" w:rsidP="001E133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  <w:vMerge/>
          </w:tcPr>
          <w:p w:rsidR="000B1B2B" w:rsidRPr="00751337" w:rsidRDefault="000B1B2B" w:rsidP="001E133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977" w:type="dxa"/>
          </w:tcPr>
          <w:p w:rsidR="000B1B2B" w:rsidRPr="00751337" w:rsidRDefault="000B1B2B" w:rsidP="001E1337">
            <w:pPr>
              <w:jc w:val="center"/>
              <w:rPr>
                <w:rFonts w:asciiTheme="minorHAnsi" w:hAnsiTheme="minorHAnsi" w:cstheme="minorHAnsi"/>
              </w:rPr>
            </w:pPr>
            <w:r w:rsidRPr="00751337">
              <w:rPr>
                <w:rFonts w:asciiTheme="minorHAnsi" w:hAnsiTheme="minorHAnsi" w:cstheme="minorHAnsi"/>
              </w:rPr>
              <w:t>0,128 ± 0,013</w:t>
            </w:r>
          </w:p>
        </w:tc>
      </w:tr>
      <w:tr w:rsidR="000B1B2B" w:rsidRPr="00751337" w:rsidTr="00A23682">
        <w:tc>
          <w:tcPr>
            <w:tcW w:w="2122" w:type="dxa"/>
          </w:tcPr>
          <w:p w:rsidR="000B1B2B" w:rsidRPr="00751337" w:rsidRDefault="000B1B2B" w:rsidP="00123708">
            <w:pPr>
              <w:rPr>
                <w:rFonts w:asciiTheme="minorHAnsi" w:hAnsiTheme="minorHAnsi" w:cstheme="minorHAnsi"/>
              </w:rPr>
            </w:pPr>
            <w:r w:rsidRPr="00751337">
              <w:rPr>
                <w:rFonts w:asciiTheme="minorHAnsi" w:hAnsiTheme="minorHAnsi" w:cstheme="minorHAnsi"/>
              </w:rPr>
              <w:t>Uhľovodíky C6</w:t>
            </w:r>
          </w:p>
        </w:tc>
        <w:tc>
          <w:tcPr>
            <w:tcW w:w="1559" w:type="dxa"/>
            <w:vMerge/>
          </w:tcPr>
          <w:p w:rsidR="000B1B2B" w:rsidRPr="00751337" w:rsidRDefault="000B1B2B" w:rsidP="001E133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  <w:vMerge/>
          </w:tcPr>
          <w:p w:rsidR="000B1B2B" w:rsidRPr="00751337" w:rsidRDefault="000B1B2B" w:rsidP="001E133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  <w:vMerge/>
          </w:tcPr>
          <w:p w:rsidR="000B1B2B" w:rsidRPr="00751337" w:rsidRDefault="000B1B2B" w:rsidP="001E133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977" w:type="dxa"/>
          </w:tcPr>
          <w:p w:rsidR="000B1B2B" w:rsidRPr="00751337" w:rsidRDefault="000B1B2B" w:rsidP="001E1337">
            <w:pPr>
              <w:jc w:val="center"/>
              <w:rPr>
                <w:rFonts w:asciiTheme="minorHAnsi" w:hAnsiTheme="minorHAnsi" w:cstheme="minorHAnsi"/>
              </w:rPr>
            </w:pPr>
            <w:r w:rsidRPr="00751337">
              <w:rPr>
                <w:rFonts w:asciiTheme="minorHAnsi" w:hAnsiTheme="minorHAnsi" w:cstheme="minorHAnsi"/>
              </w:rPr>
              <w:t>0,102 ± 0,010</w:t>
            </w:r>
          </w:p>
        </w:tc>
      </w:tr>
      <w:tr w:rsidR="000B1B2B" w:rsidRPr="00751337" w:rsidTr="00A23682">
        <w:tc>
          <w:tcPr>
            <w:tcW w:w="2122" w:type="dxa"/>
          </w:tcPr>
          <w:p w:rsidR="000B1B2B" w:rsidRPr="00751337" w:rsidRDefault="000B1B2B" w:rsidP="00123708">
            <w:pPr>
              <w:rPr>
                <w:rFonts w:asciiTheme="minorHAnsi" w:hAnsiTheme="minorHAnsi" w:cstheme="minorHAnsi"/>
              </w:rPr>
            </w:pPr>
            <w:r w:rsidRPr="00751337">
              <w:rPr>
                <w:rFonts w:asciiTheme="minorHAnsi" w:hAnsiTheme="minorHAnsi" w:cstheme="minorHAnsi"/>
              </w:rPr>
              <w:t>hélium</w:t>
            </w:r>
          </w:p>
        </w:tc>
        <w:tc>
          <w:tcPr>
            <w:tcW w:w="1559" w:type="dxa"/>
            <w:vMerge/>
          </w:tcPr>
          <w:p w:rsidR="000B1B2B" w:rsidRPr="00751337" w:rsidRDefault="000B1B2B" w:rsidP="001E133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  <w:vMerge/>
          </w:tcPr>
          <w:p w:rsidR="000B1B2B" w:rsidRPr="00751337" w:rsidRDefault="000B1B2B" w:rsidP="001E133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  <w:vMerge/>
          </w:tcPr>
          <w:p w:rsidR="000B1B2B" w:rsidRPr="00751337" w:rsidRDefault="000B1B2B" w:rsidP="001E133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977" w:type="dxa"/>
          </w:tcPr>
          <w:p w:rsidR="000B1B2B" w:rsidRPr="00751337" w:rsidRDefault="000B1B2B" w:rsidP="001E1337">
            <w:pPr>
              <w:jc w:val="center"/>
              <w:rPr>
                <w:rFonts w:asciiTheme="minorHAnsi" w:hAnsiTheme="minorHAnsi" w:cstheme="minorHAnsi"/>
              </w:rPr>
            </w:pPr>
            <w:r w:rsidRPr="00751337">
              <w:rPr>
                <w:rFonts w:asciiTheme="minorHAnsi" w:hAnsiTheme="minorHAnsi" w:cstheme="minorHAnsi"/>
              </w:rPr>
              <w:t>0,00177 ± 0,00018</w:t>
            </w:r>
          </w:p>
        </w:tc>
      </w:tr>
      <w:tr w:rsidR="000B1B2B" w:rsidRPr="00751337" w:rsidTr="00A23682">
        <w:tc>
          <w:tcPr>
            <w:tcW w:w="2122" w:type="dxa"/>
          </w:tcPr>
          <w:p w:rsidR="000B1B2B" w:rsidRPr="00751337" w:rsidRDefault="000B1B2B" w:rsidP="00123708">
            <w:pPr>
              <w:rPr>
                <w:rFonts w:asciiTheme="minorHAnsi" w:hAnsiTheme="minorHAnsi" w:cstheme="minorHAnsi"/>
              </w:rPr>
            </w:pPr>
            <w:r w:rsidRPr="00751337">
              <w:rPr>
                <w:rFonts w:asciiTheme="minorHAnsi" w:hAnsiTheme="minorHAnsi" w:cstheme="minorHAnsi"/>
              </w:rPr>
              <w:t>Vodík</w:t>
            </w:r>
          </w:p>
        </w:tc>
        <w:tc>
          <w:tcPr>
            <w:tcW w:w="1559" w:type="dxa"/>
            <w:vMerge/>
          </w:tcPr>
          <w:p w:rsidR="000B1B2B" w:rsidRPr="00751337" w:rsidRDefault="000B1B2B" w:rsidP="001E133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  <w:vMerge/>
          </w:tcPr>
          <w:p w:rsidR="000B1B2B" w:rsidRPr="00751337" w:rsidRDefault="000B1B2B" w:rsidP="001E133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  <w:vMerge/>
          </w:tcPr>
          <w:p w:rsidR="000B1B2B" w:rsidRPr="00751337" w:rsidRDefault="000B1B2B" w:rsidP="001E133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977" w:type="dxa"/>
          </w:tcPr>
          <w:p w:rsidR="000B1B2B" w:rsidRPr="00751337" w:rsidRDefault="000B1B2B" w:rsidP="001E1337">
            <w:pPr>
              <w:jc w:val="center"/>
              <w:rPr>
                <w:rFonts w:asciiTheme="minorHAnsi" w:hAnsiTheme="minorHAnsi" w:cstheme="minorHAnsi"/>
              </w:rPr>
            </w:pPr>
            <w:r w:rsidRPr="00751337">
              <w:rPr>
                <w:rFonts w:asciiTheme="minorHAnsi" w:hAnsiTheme="minorHAnsi" w:cstheme="minorHAnsi"/>
              </w:rPr>
              <w:t>8,5 ± 0,9</w:t>
            </w:r>
          </w:p>
        </w:tc>
      </w:tr>
      <w:tr w:rsidR="000B1B2B" w:rsidRPr="00751337" w:rsidTr="00A23682">
        <w:tc>
          <w:tcPr>
            <w:tcW w:w="2122" w:type="dxa"/>
          </w:tcPr>
          <w:p w:rsidR="000B1B2B" w:rsidRPr="00751337" w:rsidRDefault="000B1B2B" w:rsidP="00123708">
            <w:pPr>
              <w:rPr>
                <w:rFonts w:asciiTheme="minorHAnsi" w:hAnsiTheme="minorHAnsi" w:cstheme="minorHAnsi"/>
              </w:rPr>
            </w:pPr>
            <w:r w:rsidRPr="00751337">
              <w:rPr>
                <w:rFonts w:asciiTheme="minorHAnsi" w:hAnsiTheme="minorHAnsi" w:cstheme="minorHAnsi"/>
              </w:rPr>
              <w:t>metanol</w:t>
            </w:r>
          </w:p>
        </w:tc>
        <w:tc>
          <w:tcPr>
            <w:tcW w:w="1559" w:type="dxa"/>
            <w:vMerge/>
          </w:tcPr>
          <w:p w:rsidR="000B1B2B" w:rsidRPr="00751337" w:rsidRDefault="000B1B2B" w:rsidP="001E133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  <w:vMerge/>
          </w:tcPr>
          <w:p w:rsidR="000B1B2B" w:rsidRPr="00751337" w:rsidRDefault="000B1B2B" w:rsidP="001E133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  <w:vMerge/>
          </w:tcPr>
          <w:p w:rsidR="000B1B2B" w:rsidRPr="00751337" w:rsidRDefault="000B1B2B" w:rsidP="001E133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977" w:type="dxa"/>
          </w:tcPr>
          <w:p w:rsidR="000B1B2B" w:rsidRPr="00751337" w:rsidRDefault="000B1B2B" w:rsidP="001E1337">
            <w:pPr>
              <w:jc w:val="center"/>
              <w:rPr>
                <w:rFonts w:asciiTheme="minorHAnsi" w:hAnsiTheme="minorHAnsi" w:cstheme="minorHAnsi"/>
              </w:rPr>
            </w:pPr>
            <w:r w:rsidRPr="00751337">
              <w:rPr>
                <w:rFonts w:asciiTheme="minorHAnsi" w:hAnsiTheme="minorHAnsi" w:cstheme="minorHAnsi"/>
              </w:rPr>
              <w:t>0,229 ± 0,023</w:t>
            </w:r>
          </w:p>
        </w:tc>
      </w:tr>
      <w:tr w:rsidR="000B1B2B" w:rsidRPr="00751337" w:rsidTr="00A23682">
        <w:tc>
          <w:tcPr>
            <w:tcW w:w="2122" w:type="dxa"/>
          </w:tcPr>
          <w:p w:rsidR="000B1B2B" w:rsidRPr="00751337" w:rsidRDefault="000B1B2B" w:rsidP="00123708">
            <w:pPr>
              <w:rPr>
                <w:rFonts w:asciiTheme="minorHAnsi" w:hAnsiTheme="minorHAnsi" w:cstheme="minorHAnsi"/>
              </w:rPr>
            </w:pPr>
            <w:proofErr w:type="spellStart"/>
            <w:r w:rsidRPr="00751337">
              <w:rPr>
                <w:rFonts w:asciiTheme="minorHAnsi" w:hAnsiTheme="minorHAnsi" w:cstheme="minorHAnsi"/>
              </w:rPr>
              <w:t>Sírovodík</w:t>
            </w:r>
            <w:proofErr w:type="spellEnd"/>
          </w:p>
        </w:tc>
        <w:tc>
          <w:tcPr>
            <w:tcW w:w="1559" w:type="dxa"/>
            <w:vMerge/>
          </w:tcPr>
          <w:p w:rsidR="000B1B2B" w:rsidRPr="00751337" w:rsidRDefault="000B1B2B" w:rsidP="001E133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  <w:vMerge/>
          </w:tcPr>
          <w:p w:rsidR="000B1B2B" w:rsidRPr="00751337" w:rsidRDefault="000B1B2B" w:rsidP="001E133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  <w:vMerge/>
          </w:tcPr>
          <w:p w:rsidR="000B1B2B" w:rsidRPr="00751337" w:rsidRDefault="000B1B2B" w:rsidP="001E133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977" w:type="dxa"/>
          </w:tcPr>
          <w:p w:rsidR="000B1B2B" w:rsidRPr="00751337" w:rsidRDefault="000B1B2B" w:rsidP="001E1337">
            <w:pPr>
              <w:jc w:val="center"/>
              <w:rPr>
                <w:rFonts w:asciiTheme="minorHAnsi" w:hAnsiTheme="minorHAnsi" w:cstheme="minorHAnsi"/>
              </w:rPr>
            </w:pPr>
            <w:r w:rsidRPr="00751337">
              <w:rPr>
                <w:rFonts w:asciiTheme="minorHAnsi" w:hAnsiTheme="minorHAnsi" w:cstheme="minorHAnsi"/>
              </w:rPr>
              <w:t>0,042 ± 0,0040</w:t>
            </w:r>
          </w:p>
        </w:tc>
      </w:tr>
      <w:tr w:rsidR="000B1B2B" w:rsidRPr="00751337" w:rsidTr="00A23682">
        <w:tc>
          <w:tcPr>
            <w:tcW w:w="2122" w:type="dxa"/>
          </w:tcPr>
          <w:p w:rsidR="000B1B2B" w:rsidRPr="00751337" w:rsidRDefault="000B1B2B" w:rsidP="00123708">
            <w:pPr>
              <w:rPr>
                <w:rFonts w:asciiTheme="minorHAnsi" w:hAnsiTheme="minorHAnsi" w:cstheme="minorHAnsi"/>
              </w:rPr>
            </w:pPr>
            <w:r w:rsidRPr="00751337">
              <w:rPr>
                <w:rFonts w:asciiTheme="minorHAnsi" w:hAnsiTheme="minorHAnsi" w:cstheme="minorHAnsi"/>
              </w:rPr>
              <w:t>Karbonylsulfid</w:t>
            </w:r>
          </w:p>
        </w:tc>
        <w:tc>
          <w:tcPr>
            <w:tcW w:w="1559" w:type="dxa"/>
            <w:vMerge/>
          </w:tcPr>
          <w:p w:rsidR="000B1B2B" w:rsidRPr="00751337" w:rsidRDefault="000B1B2B" w:rsidP="001E133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  <w:vMerge/>
          </w:tcPr>
          <w:p w:rsidR="000B1B2B" w:rsidRPr="00751337" w:rsidRDefault="000B1B2B" w:rsidP="001E133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  <w:vMerge/>
          </w:tcPr>
          <w:p w:rsidR="000B1B2B" w:rsidRPr="00751337" w:rsidRDefault="000B1B2B" w:rsidP="001E133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977" w:type="dxa"/>
          </w:tcPr>
          <w:p w:rsidR="000B1B2B" w:rsidRPr="00751337" w:rsidRDefault="000B1B2B" w:rsidP="001E1337">
            <w:pPr>
              <w:jc w:val="center"/>
              <w:rPr>
                <w:rFonts w:asciiTheme="minorHAnsi" w:hAnsiTheme="minorHAnsi" w:cstheme="minorHAnsi"/>
              </w:rPr>
            </w:pPr>
            <w:r w:rsidRPr="00751337">
              <w:rPr>
                <w:rFonts w:asciiTheme="minorHAnsi" w:hAnsiTheme="minorHAnsi" w:cstheme="minorHAnsi"/>
              </w:rPr>
              <w:t>0,0110 ± 0,0011</w:t>
            </w:r>
          </w:p>
        </w:tc>
      </w:tr>
      <w:tr w:rsidR="000B1B2B" w:rsidRPr="00751337" w:rsidTr="00A23682">
        <w:tc>
          <w:tcPr>
            <w:tcW w:w="2122" w:type="dxa"/>
          </w:tcPr>
          <w:p w:rsidR="000B1B2B" w:rsidRPr="00751337" w:rsidRDefault="000B1B2B" w:rsidP="00123708">
            <w:pPr>
              <w:rPr>
                <w:rFonts w:asciiTheme="minorHAnsi" w:hAnsiTheme="minorHAnsi" w:cstheme="minorHAnsi"/>
              </w:rPr>
            </w:pPr>
            <w:proofErr w:type="spellStart"/>
            <w:r w:rsidRPr="00751337">
              <w:rPr>
                <w:rFonts w:asciiTheme="minorHAnsi" w:hAnsiTheme="minorHAnsi" w:cstheme="minorHAnsi"/>
              </w:rPr>
              <w:t>metylmerkaptán</w:t>
            </w:r>
            <w:proofErr w:type="spellEnd"/>
          </w:p>
        </w:tc>
        <w:tc>
          <w:tcPr>
            <w:tcW w:w="1559" w:type="dxa"/>
            <w:vMerge/>
          </w:tcPr>
          <w:p w:rsidR="000B1B2B" w:rsidRPr="00751337" w:rsidRDefault="000B1B2B" w:rsidP="001E133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  <w:vMerge/>
          </w:tcPr>
          <w:p w:rsidR="000B1B2B" w:rsidRPr="00751337" w:rsidRDefault="000B1B2B" w:rsidP="001E133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  <w:vMerge/>
          </w:tcPr>
          <w:p w:rsidR="000B1B2B" w:rsidRPr="00751337" w:rsidRDefault="000B1B2B" w:rsidP="001E133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977" w:type="dxa"/>
          </w:tcPr>
          <w:p w:rsidR="000B1B2B" w:rsidRPr="00751337" w:rsidRDefault="000B1B2B" w:rsidP="001E1337">
            <w:pPr>
              <w:jc w:val="center"/>
              <w:rPr>
                <w:rFonts w:asciiTheme="minorHAnsi" w:hAnsiTheme="minorHAnsi" w:cstheme="minorHAnsi"/>
              </w:rPr>
            </w:pPr>
            <w:r w:rsidRPr="00751337">
              <w:rPr>
                <w:rFonts w:asciiTheme="minorHAnsi" w:hAnsiTheme="minorHAnsi" w:cstheme="minorHAnsi"/>
              </w:rPr>
              <w:t>0,0172 ± 0,0017</w:t>
            </w:r>
          </w:p>
        </w:tc>
      </w:tr>
      <w:tr w:rsidR="000B1B2B" w:rsidRPr="00751337" w:rsidTr="00A23682">
        <w:tc>
          <w:tcPr>
            <w:tcW w:w="2122" w:type="dxa"/>
          </w:tcPr>
          <w:p w:rsidR="000B1B2B" w:rsidRPr="00751337" w:rsidRDefault="000B1B2B" w:rsidP="00123708">
            <w:pPr>
              <w:rPr>
                <w:rFonts w:asciiTheme="minorHAnsi" w:hAnsiTheme="minorHAnsi" w:cstheme="minorHAnsi"/>
              </w:rPr>
            </w:pPr>
            <w:r w:rsidRPr="00751337">
              <w:rPr>
                <w:rFonts w:asciiTheme="minorHAnsi" w:hAnsiTheme="minorHAnsi" w:cstheme="minorHAnsi"/>
              </w:rPr>
              <w:t>Etylmerkaptán</w:t>
            </w:r>
          </w:p>
        </w:tc>
        <w:tc>
          <w:tcPr>
            <w:tcW w:w="1559" w:type="dxa"/>
            <w:vMerge/>
          </w:tcPr>
          <w:p w:rsidR="000B1B2B" w:rsidRPr="00751337" w:rsidRDefault="000B1B2B" w:rsidP="001E133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  <w:vMerge/>
          </w:tcPr>
          <w:p w:rsidR="000B1B2B" w:rsidRPr="00751337" w:rsidRDefault="000B1B2B" w:rsidP="001E133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  <w:vMerge/>
          </w:tcPr>
          <w:p w:rsidR="000B1B2B" w:rsidRPr="00751337" w:rsidRDefault="000B1B2B" w:rsidP="001E133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977" w:type="dxa"/>
          </w:tcPr>
          <w:p w:rsidR="000B1B2B" w:rsidRPr="00751337" w:rsidRDefault="000B1B2B" w:rsidP="001E1337">
            <w:pPr>
              <w:jc w:val="center"/>
              <w:rPr>
                <w:rFonts w:asciiTheme="minorHAnsi" w:hAnsiTheme="minorHAnsi" w:cstheme="minorHAnsi"/>
              </w:rPr>
            </w:pPr>
            <w:r w:rsidRPr="00751337">
              <w:rPr>
                <w:rFonts w:asciiTheme="minorHAnsi" w:hAnsiTheme="minorHAnsi" w:cstheme="minorHAnsi"/>
              </w:rPr>
              <w:t>0,000118 ± 0,000012</w:t>
            </w:r>
          </w:p>
        </w:tc>
      </w:tr>
      <w:tr w:rsidR="000B1B2B" w:rsidRPr="00751337" w:rsidTr="00A23682">
        <w:tc>
          <w:tcPr>
            <w:tcW w:w="2122" w:type="dxa"/>
          </w:tcPr>
          <w:p w:rsidR="000B1B2B" w:rsidRPr="00751337" w:rsidRDefault="000B1B2B" w:rsidP="00123708">
            <w:pPr>
              <w:rPr>
                <w:rFonts w:asciiTheme="minorHAnsi" w:hAnsiTheme="minorHAnsi" w:cstheme="minorHAnsi"/>
              </w:rPr>
            </w:pPr>
            <w:r w:rsidRPr="00751337">
              <w:rPr>
                <w:rFonts w:asciiTheme="minorHAnsi" w:hAnsiTheme="minorHAnsi" w:cstheme="minorHAnsi"/>
              </w:rPr>
              <w:t>Dimetylsulfid</w:t>
            </w:r>
          </w:p>
        </w:tc>
        <w:tc>
          <w:tcPr>
            <w:tcW w:w="1559" w:type="dxa"/>
            <w:vMerge/>
          </w:tcPr>
          <w:p w:rsidR="000B1B2B" w:rsidRPr="00751337" w:rsidRDefault="000B1B2B" w:rsidP="001E133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  <w:vMerge/>
          </w:tcPr>
          <w:p w:rsidR="000B1B2B" w:rsidRPr="00751337" w:rsidRDefault="000B1B2B" w:rsidP="001E133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  <w:vMerge/>
          </w:tcPr>
          <w:p w:rsidR="000B1B2B" w:rsidRPr="00751337" w:rsidRDefault="000B1B2B" w:rsidP="001E133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977" w:type="dxa"/>
          </w:tcPr>
          <w:p w:rsidR="000B1B2B" w:rsidRPr="00751337" w:rsidRDefault="000B1B2B" w:rsidP="001E1337">
            <w:pPr>
              <w:jc w:val="center"/>
              <w:rPr>
                <w:rFonts w:asciiTheme="minorHAnsi" w:hAnsiTheme="minorHAnsi" w:cstheme="minorHAnsi"/>
              </w:rPr>
            </w:pPr>
            <w:r w:rsidRPr="00751337">
              <w:rPr>
                <w:rFonts w:asciiTheme="minorHAnsi" w:hAnsiTheme="minorHAnsi" w:cstheme="minorHAnsi"/>
              </w:rPr>
              <w:t>0,00075 ± 0,00008</w:t>
            </w:r>
          </w:p>
        </w:tc>
      </w:tr>
      <w:tr w:rsidR="000B1B2B" w:rsidRPr="00751337" w:rsidTr="00A23682">
        <w:tc>
          <w:tcPr>
            <w:tcW w:w="2122" w:type="dxa"/>
          </w:tcPr>
          <w:p w:rsidR="000B1B2B" w:rsidRPr="00751337" w:rsidRDefault="000B1B2B" w:rsidP="00123708">
            <w:pPr>
              <w:rPr>
                <w:rFonts w:asciiTheme="minorHAnsi" w:hAnsiTheme="minorHAnsi" w:cstheme="minorHAnsi"/>
              </w:rPr>
            </w:pPr>
            <w:r w:rsidRPr="00751337">
              <w:rPr>
                <w:rFonts w:asciiTheme="minorHAnsi" w:hAnsiTheme="minorHAnsi" w:cstheme="minorHAnsi"/>
              </w:rPr>
              <w:t>Disulfid</w:t>
            </w:r>
          </w:p>
        </w:tc>
        <w:tc>
          <w:tcPr>
            <w:tcW w:w="1559" w:type="dxa"/>
            <w:vMerge/>
          </w:tcPr>
          <w:p w:rsidR="000B1B2B" w:rsidRPr="00751337" w:rsidRDefault="000B1B2B" w:rsidP="001E133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  <w:vMerge/>
          </w:tcPr>
          <w:p w:rsidR="000B1B2B" w:rsidRPr="00751337" w:rsidRDefault="000B1B2B" w:rsidP="001E133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  <w:vMerge/>
          </w:tcPr>
          <w:p w:rsidR="000B1B2B" w:rsidRPr="00751337" w:rsidRDefault="000B1B2B" w:rsidP="001E133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977" w:type="dxa"/>
          </w:tcPr>
          <w:p w:rsidR="000B1B2B" w:rsidRPr="00751337" w:rsidRDefault="000B1B2B" w:rsidP="001E1337">
            <w:pPr>
              <w:jc w:val="center"/>
              <w:rPr>
                <w:rFonts w:asciiTheme="minorHAnsi" w:hAnsiTheme="minorHAnsi" w:cstheme="minorHAnsi"/>
              </w:rPr>
            </w:pPr>
            <w:r w:rsidRPr="00751337">
              <w:rPr>
                <w:rFonts w:asciiTheme="minorHAnsi" w:hAnsiTheme="minorHAnsi" w:cstheme="minorHAnsi"/>
              </w:rPr>
              <w:t>0,000116 ± 0,000012</w:t>
            </w:r>
          </w:p>
        </w:tc>
      </w:tr>
      <w:tr w:rsidR="000B1B2B" w:rsidRPr="00751337" w:rsidTr="00A23682">
        <w:tc>
          <w:tcPr>
            <w:tcW w:w="2122" w:type="dxa"/>
          </w:tcPr>
          <w:p w:rsidR="000B1B2B" w:rsidRPr="00751337" w:rsidRDefault="000B1B2B" w:rsidP="00123708">
            <w:pPr>
              <w:rPr>
                <w:rFonts w:asciiTheme="minorHAnsi" w:hAnsiTheme="minorHAnsi" w:cstheme="minorHAnsi"/>
              </w:rPr>
            </w:pPr>
            <w:r w:rsidRPr="00751337">
              <w:rPr>
                <w:rFonts w:asciiTheme="minorHAnsi" w:hAnsiTheme="minorHAnsi" w:cstheme="minorHAnsi"/>
              </w:rPr>
              <w:t>benzén</w:t>
            </w:r>
          </w:p>
        </w:tc>
        <w:tc>
          <w:tcPr>
            <w:tcW w:w="1559" w:type="dxa"/>
            <w:vMerge/>
          </w:tcPr>
          <w:p w:rsidR="000B1B2B" w:rsidRPr="00751337" w:rsidRDefault="000B1B2B" w:rsidP="001E133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  <w:vMerge/>
          </w:tcPr>
          <w:p w:rsidR="000B1B2B" w:rsidRPr="00751337" w:rsidRDefault="000B1B2B" w:rsidP="001E133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  <w:vMerge/>
          </w:tcPr>
          <w:p w:rsidR="000B1B2B" w:rsidRPr="00751337" w:rsidRDefault="000B1B2B" w:rsidP="001E133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977" w:type="dxa"/>
          </w:tcPr>
          <w:p w:rsidR="000B1B2B" w:rsidRPr="00751337" w:rsidRDefault="000B1B2B" w:rsidP="001E1337">
            <w:pPr>
              <w:jc w:val="center"/>
              <w:rPr>
                <w:rFonts w:asciiTheme="minorHAnsi" w:hAnsiTheme="minorHAnsi" w:cstheme="minorHAnsi"/>
              </w:rPr>
            </w:pPr>
            <w:r w:rsidRPr="00751337">
              <w:rPr>
                <w:rFonts w:asciiTheme="minorHAnsi" w:hAnsiTheme="minorHAnsi" w:cstheme="minorHAnsi"/>
              </w:rPr>
              <w:t>0,163 ± 0,016</w:t>
            </w:r>
          </w:p>
        </w:tc>
      </w:tr>
      <w:tr w:rsidR="000B1B2B" w:rsidRPr="00751337" w:rsidTr="00A23682">
        <w:tc>
          <w:tcPr>
            <w:tcW w:w="2122" w:type="dxa"/>
          </w:tcPr>
          <w:p w:rsidR="000B1B2B" w:rsidRPr="00751337" w:rsidRDefault="000B1B2B" w:rsidP="00123708">
            <w:pPr>
              <w:rPr>
                <w:rFonts w:asciiTheme="minorHAnsi" w:hAnsiTheme="minorHAnsi" w:cstheme="minorHAnsi"/>
              </w:rPr>
            </w:pPr>
            <w:r w:rsidRPr="00751337">
              <w:rPr>
                <w:rFonts w:asciiTheme="minorHAnsi" w:hAnsiTheme="minorHAnsi" w:cstheme="minorHAnsi"/>
              </w:rPr>
              <w:t>toluén</w:t>
            </w:r>
          </w:p>
        </w:tc>
        <w:tc>
          <w:tcPr>
            <w:tcW w:w="1559" w:type="dxa"/>
            <w:vMerge/>
          </w:tcPr>
          <w:p w:rsidR="000B1B2B" w:rsidRPr="00751337" w:rsidRDefault="000B1B2B" w:rsidP="001E133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  <w:vMerge/>
          </w:tcPr>
          <w:p w:rsidR="000B1B2B" w:rsidRPr="00751337" w:rsidRDefault="000B1B2B" w:rsidP="001E133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  <w:vMerge/>
          </w:tcPr>
          <w:p w:rsidR="000B1B2B" w:rsidRPr="00751337" w:rsidRDefault="000B1B2B" w:rsidP="001E133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977" w:type="dxa"/>
          </w:tcPr>
          <w:p w:rsidR="000B1B2B" w:rsidRPr="00751337" w:rsidRDefault="000B1B2B" w:rsidP="001E1337">
            <w:pPr>
              <w:jc w:val="center"/>
              <w:rPr>
                <w:rFonts w:asciiTheme="minorHAnsi" w:hAnsiTheme="minorHAnsi" w:cstheme="minorHAnsi"/>
              </w:rPr>
            </w:pPr>
            <w:r w:rsidRPr="00751337">
              <w:rPr>
                <w:rFonts w:asciiTheme="minorHAnsi" w:hAnsiTheme="minorHAnsi" w:cstheme="minorHAnsi"/>
              </w:rPr>
              <w:t>0,101 ± 0,010</w:t>
            </w:r>
          </w:p>
        </w:tc>
      </w:tr>
      <w:tr w:rsidR="000B1B2B" w:rsidRPr="00751337" w:rsidTr="00A23682">
        <w:tc>
          <w:tcPr>
            <w:tcW w:w="2122" w:type="dxa"/>
          </w:tcPr>
          <w:p w:rsidR="000B1B2B" w:rsidRPr="00751337" w:rsidRDefault="000B1B2B" w:rsidP="00123708">
            <w:pPr>
              <w:rPr>
                <w:rFonts w:asciiTheme="minorHAnsi" w:hAnsiTheme="minorHAnsi" w:cstheme="minorHAnsi"/>
              </w:rPr>
            </w:pPr>
            <w:r w:rsidRPr="00751337">
              <w:rPr>
                <w:rFonts w:asciiTheme="minorHAnsi" w:hAnsiTheme="minorHAnsi" w:cstheme="minorHAnsi"/>
              </w:rPr>
              <w:t>Etylbenzén</w:t>
            </w:r>
          </w:p>
        </w:tc>
        <w:tc>
          <w:tcPr>
            <w:tcW w:w="1559" w:type="dxa"/>
            <w:vMerge/>
          </w:tcPr>
          <w:p w:rsidR="000B1B2B" w:rsidRPr="00751337" w:rsidRDefault="000B1B2B" w:rsidP="001E133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  <w:vMerge/>
          </w:tcPr>
          <w:p w:rsidR="000B1B2B" w:rsidRPr="00751337" w:rsidRDefault="000B1B2B" w:rsidP="001E133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  <w:vMerge/>
          </w:tcPr>
          <w:p w:rsidR="000B1B2B" w:rsidRPr="00751337" w:rsidRDefault="000B1B2B" w:rsidP="001E133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977" w:type="dxa"/>
          </w:tcPr>
          <w:p w:rsidR="000B1B2B" w:rsidRPr="00751337" w:rsidRDefault="000B1B2B" w:rsidP="001E1337">
            <w:pPr>
              <w:jc w:val="center"/>
              <w:rPr>
                <w:rFonts w:asciiTheme="minorHAnsi" w:hAnsiTheme="minorHAnsi" w:cstheme="minorHAnsi"/>
              </w:rPr>
            </w:pPr>
            <w:r w:rsidRPr="00751337">
              <w:rPr>
                <w:rFonts w:asciiTheme="minorHAnsi" w:hAnsiTheme="minorHAnsi" w:cstheme="minorHAnsi"/>
              </w:rPr>
              <w:t>0,0076 ± 0,0008</w:t>
            </w:r>
          </w:p>
        </w:tc>
      </w:tr>
      <w:tr w:rsidR="000B1B2B" w:rsidRPr="00751337" w:rsidTr="00A23682">
        <w:tc>
          <w:tcPr>
            <w:tcW w:w="2122" w:type="dxa"/>
          </w:tcPr>
          <w:p w:rsidR="000B1B2B" w:rsidRPr="00751337" w:rsidRDefault="000B1B2B" w:rsidP="00123708">
            <w:pPr>
              <w:rPr>
                <w:rFonts w:asciiTheme="minorHAnsi" w:hAnsiTheme="minorHAnsi" w:cstheme="minorHAnsi"/>
              </w:rPr>
            </w:pPr>
            <w:r w:rsidRPr="00751337">
              <w:rPr>
                <w:rFonts w:asciiTheme="minorHAnsi" w:hAnsiTheme="minorHAnsi" w:cstheme="minorHAnsi"/>
              </w:rPr>
              <w:t>m-, p-xylén</w:t>
            </w:r>
          </w:p>
        </w:tc>
        <w:tc>
          <w:tcPr>
            <w:tcW w:w="1559" w:type="dxa"/>
            <w:vMerge/>
          </w:tcPr>
          <w:p w:rsidR="000B1B2B" w:rsidRPr="00751337" w:rsidRDefault="000B1B2B" w:rsidP="001E133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  <w:vMerge/>
          </w:tcPr>
          <w:p w:rsidR="000B1B2B" w:rsidRPr="00751337" w:rsidRDefault="000B1B2B" w:rsidP="001E133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  <w:vMerge/>
          </w:tcPr>
          <w:p w:rsidR="000B1B2B" w:rsidRPr="00751337" w:rsidRDefault="000B1B2B" w:rsidP="001E133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977" w:type="dxa"/>
          </w:tcPr>
          <w:p w:rsidR="000B1B2B" w:rsidRPr="00751337" w:rsidRDefault="000B1B2B" w:rsidP="001E1337">
            <w:pPr>
              <w:jc w:val="center"/>
              <w:rPr>
                <w:rFonts w:asciiTheme="minorHAnsi" w:hAnsiTheme="minorHAnsi" w:cstheme="minorHAnsi"/>
              </w:rPr>
            </w:pPr>
            <w:r w:rsidRPr="00751337">
              <w:rPr>
                <w:rFonts w:asciiTheme="minorHAnsi" w:hAnsiTheme="minorHAnsi" w:cstheme="minorHAnsi"/>
              </w:rPr>
              <w:t>0,0159 ± 0,0016</w:t>
            </w:r>
          </w:p>
        </w:tc>
      </w:tr>
      <w:tr w:rsidR="000B1B2B" w:rsidRPr="00751337" w:rsidTr="00A23682">
        <w:tc>
          <w:tcPr>
            <w:tcW w:w="2122" w:type="dxa"/>
          </w:tcPr>
          <w:p w:rsidR="000B1B2B" w:rsidRPr="00751337" w:rsidRDefault="000B1B2B" w:rsidP="00123708">
            <w:pPr>
              <w:rPr>
                <w:rFonts w:asciiTheme="minorHAnsi" w:hAnsiTheme="minorHAnsi" w:cstheme="minorHAnsi"/>
              </w:rPr>
            </w:pPr>
            <w:r w:rsidRPr="00751337">
              <w:rPr>
                <w:rFonts w:asciiTheme="minorHAnsi" w:hAnsiTheme="minorHAnsi" w:cstheme="minorHAnsi"/>
              </w:rPr>
              <w:t>o-xylén</w:t>
            </w:r>
          </w:p>
        </w:tc>
        <w:tc>
          <w:tcPr>
            <w:tcW w:w="1559" w:type="dxa"/>
            <w:vMerge/>
          </w:tcPr>
          <w:p w:rsidR="000B1B2B" w:rsidRPr="00751337" w:rsidRDefault="000B1B2B" w:rsidP="001E133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  <w:vMerge/>
          </w:tcPr>
          <w:p w:rsidR="000B1B2B" w:rsidRPr="00751337" w:rsidRDefault="000B1B2B" w:rsidP="001E133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  <w:vMerge/>
          </w:tcPr>
          <w:p w:rsidR="000B1B2B" w:rsidRPr="00751337" w:rsidRDefault="000B1B2B" w:rsidP="001E133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977" w:type="dxa"/>
          </w:tcPr>
          <w:p w:rsidR="000B1B2B" w:rsidRPr="00751337" w:rsidRDefault="000B1B2B" w:rsidP="001E1337">
            <w:pPr>
              <w:jc w:val="center"/>
              <w:rPr>
                <w:rFonts w:asciiTheme="minorHAnsi" w:hAnsiTheme="minorHAnsi" w:cstheme="minorHAnsi"/>
              </w:rPr>
            </w:pPr>
            <w:r w:rsidRPr="00751337">
              <w:rPr>
                <w:rFonts w:asciiTheme="minorHAnsi" w:hAnsiTheme="minorHAnsi" w:cstheme="minorHAnsi"/>
              </w:rPr>
              <w:t>0,0056 ± 0,0006</w:t>
            </w:r>
          </w:p>
        </w:tc>
      </w:tr>
      <w:tr w:rsidR="000B1B2B" w:rsidRPr="00751337" w:rsidTr="00A23682">
        <w:tc>
          <w:tcPr>
            <w:tcW w:w="2122" w:type="dxa"/>
          </w:tcPr>
          <w:p w:rsidR="000B1B2B" w:rsidRPr="00751337" w:rsidRDefault="000B1B2B" w:rsidP="00123708">
            <w:pPr>
              <w:rPr>
                <w:rFonts w:asciiTheme="minorHAnsi" w:hAnsiTheme="minorHAnsi" w:cstheme="minorHAnsi"/>
              </w:rPr>
            </w:pPr>
            <w:r w:rsidRPr="00751337">
              <w:rPr>
                <w:rFonts w:asciiTheme="minorHAnsi" w:hAnsiTheme="minorHAnsi" w:cstheme="minorHAnsi"/>
              </w:rPr>
              <w:t>Kyslík</w:t>
            </w:r>
          </w:p>
        </w:tc>
        <w:tc>
          <w:tcPr>
            <w:tcW w:w="1559" w:type="dxa"/>
            <w:vMerge/>
          </w:tcPr>
          <w:p w:rsidR="000B1B2B" w:rsidRPr="00751337" w:rsidRDefault="000B1B2B" w:rsidP="001E133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  <w:vMerge/>
          </w:tcPr>
          <w:p w:rsidR="000B1B2B" w:rsidRPr="00751337" w:rsidRDefault="000B1B2B" w:rsidP="001E133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  <w:vMerge/>
          </w:tcPr>
          <w:p w:rsidR="000B1B2B" w:rsidRPr="00751337" w:rsidRDefault="000B1B2B" w:rsidP="001E133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977" w:type="dxa"/>
          </w:tcPr>
          <w:p w:rsidR="000B1B2B" w:rsidRPr="00751337" w:rsidRDefault="000B1B2B" w:rsidP="001E1337">
            <w:pPr>
              <w:jc w:val="center"/>
              <w:rPr>
                <w:rFonts w:asciiTheme="minorHAnsi" w:hAnsiTheme="minorHAnsi" w:cstheme="minorHAnsi"/>
              </w:rPr>
            </w:pPr>
            <w:r w:rsidRPr="00751337">
              <w:rPr>
                <w:rFonts w:asciiTheme="minorHAnsi" w:hAnsiTheme="minorHAnsi" w:cstheme="minorHAnsi"/>
              </w:rPr>
              <w:t>0,48 ± 0,05</w:t>
            </w:r>
          </w:p>
        </w:tc>
      </w:tr>
      <w:tr w:rsidR="000B1B2B" w:rsidRPr="00751337" w:rsidTr="00A23682">
        <w:tc>
          <w:tcPr>
            <w:tcW w:w="2122" w:type="dxa"/>
          </w:tcPr>
          <w:p w:rsidR="000B1B2B" w:rsidRPr="00751337" w:rsidRDefault="000B1B2B" w:rsidP="00123708">
            <w:pPr>
              <w:rPr>
                <w:rFonts w:asciiTheme="minorHAnsi" w:hAnsiTheme="minorHAnsi" w:cstheme="minorHAnsi"/>
              </w:rPr>
            </w:pPr>
            <w:r w:rsidRPr="00751337">
              <w:rPr>
                <w:rFonts w:asciiTheme="minorHAnsi" w:hAnsiTheme="minorHAnsi" w:cstheme="minorHAnsi"/>
              </w:rPr>
              <w:t>Dusík</w:t>
            </w:r>
          </w:p>
        </w:tc>
        <w:tc>
          <w:tcPr>
            <w:tcW w:w="1559" w:type="dxa"/>
            <w:vMerge/>
          </w:tcPr>
          <w:p w:rsidR="000B1B2B" w:rsidRPr="00751337" w:rsidRDefault="000B1B2B" w:rsidP="001E133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  <w:vMerge/>
          </w:tcPr>
          <w:p w:rsidR="000B1B2B" w:rsidRPr="00751337" w:rsidRDefault="000B1B2B" w:rsidP="001E133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  <w:vMerge/>
          </w:tcPr>
          <w:p w:rsidR="000B1B2B" w:rsidRPr="00751337" w:rsidRDefault="000B1B2B" w:rsidP="001E133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977" w:type="dxa"/>
          </w:tcPr>
          <w:p w:rsidR="000B1B2B" w:rsidRPr="00751337" w:rsidRDefault="000B1B2B" w:rsidP="001E1337">
            <w:pPr>
              <w:jc w:val="center"/>
              <w:rPr>
                <w:rFonts w:asciiTheme="minorHAnsi" w:hAnsiTheme="minorHAnsi" w:cstheme="minorHAnsi"/>
              </w:rPr>
            </w:pPr>
            <w:r w:rsidRPr="00751337">
              <w:rPr>
                <w:rFonts w:asciiTheme="minorHAnsi" w:hAnsiTheme="minorHAnsi" w:cstheme="minorHAnsi"/>
              </w:rPr>
              <w:t>1,76 ± 0,18</w:t>
            </w:r>
          </w:p>
        </w:tc>
      </w:tr>
      <w:tr w:rsidR="000B1B2B" w:rsidRPr="00751337" w:rsidTr="00A23682">
        <w:tc>
          <w:tcPr>
            <w:tcW w:w="2122" w:type="dxa"/>
          </w:tcPr>
          <w:p w:rsidR="000B1B2B" w:rsidRPr="00751337" w:rsidRDefault="000B1B2B" w:rsidP="00123708">
            <w:pPr>
              <w:rPr>
                <w:rFonts w:asciiTheme="minorHAnsi" w:hAnsiTheme="minorHAnsi" w:cstheme="minorHAnsi"/>
              </w:rPr>
            </w:pPr>
            <w:r w:rsidRPr="00751337">
              <w:rPr>
                <w:rFonts w:asciiTheme="minorHAnsi" w:hAnsiTheme="minorHAnsi" w:cstheme="minorHAnsi"/>
              </w:rPr>
              <w:t>Oxid uhličitý</w:t>
            </w:r>
          </w:p>
        </w:tc>
        <w:tc>
          <w:tcPr>
            <w:tcW w:w="1559" w:type="dxa"/>
            <w:vMerge/>
          </w:tcPr>
          <w:p w:rsidR="000B1B2B" w:rsidRPr="00751337" w:rsidRDefault="000B1B2B" w:rsidP="001E133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  <w:vMerge/>
          </w:tcPr>
          <w:p w:rsidR="000B1B2B" w:rsidRPr="00751337" w:rsidRDefault="000B1B2B" w:rsidP="001E133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  <w:vMerge/>
          </w:tcPr>
          <w:p w:rsidR="000B1B2B" w:rsidRPr="00751337" w:rsidRDefault="000B1B2B" w:rsidP="001E133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977" w:type="dxa"/>
          </w:tcPr>
          <w:p w:rsidR="000B1B2B" w:rsidRPr="00751337" w:rsidRDefault="000B1B2B" w:rsidP="001E1337">
            <w:pPr>
              <w:jc w:val="center"/>
              <w:rPr>
                <w:rFonts w:asciiTheme="minorHAnsi" w:hAnsiTheme="minorHAnsi" w:cstheme="minorHAnsi"/>
              </w:rPr>
            </w:pPr>
            <w:r w:rsidRPr="00751337">
              <w:rPr>
                <w:rFonts w:asciiTheme="minorHAnsi" w:hAnsiTheme="minorHAnsi" w:cstheme="minorHAnsi"/>
              </w:rPr>
              <w:t>23,7 ± 2,4</w:t>
            </w:r>
          </w:p>
        </w:tc>
      </w:tr>
      <w:tr w:rsidR="000B1B2B" w:rsidRPr="00751337" w:rsidTr="00A23682">
        <w:tc>
          <w:tcPr>
            <w:tcW w:w="2122" w:type="dxa"/>
          </w:tcPr>
          <w:p w:rsidR="000B1B2B" w:rsidRPr="00751337" w:rsidRDefault="000B1B2B" w:rsidP="00123708">
            <w:pPr>
              <w:rPr>
                <w:rFonts w:asciiTheme="minorHAnsi" w:hAnsiTheme="minorHAnsi" w:cstheme="minorHAnsi"/>
              </w:rPr>
            </w:pPr>
            <w:r w:rsidRPr="00751337">
              <w:rPr>
                <w:rFonts w:asciiTheme="minorHAnsi" w:hAnsiTheme="minorHAnsi" w:cstheme="minorHAnsi"/>
              </w:rPr>
              <w:t>Oxid uhoľnatý</w:t>
            </w:r>
          </w:p>
        </w:tc>
        <w:tc>
          <w:tcPr>
            <w:tcW w:w="1559" w:type="dxa"/>
            <w:vMerge/>
          </w:tcPr>
          <w:p w:rsidR="000B1B2B" w:rsidRPr="00751337" w:rsidRDefault="000B1B2B" w:rsidP="001E133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  <w:vMerge/>
          </w:tcPr>
          <w:p w:rsidR="000B1B2B" w:rsidRPr="00751337" w:rsidRDefault="000B1B2B" w:rsidP="001E133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  <w:vMerge/>
          </w:tcPr>
          <w:p w:rsidR="000B1B2B" w:rsidRPr="00751337" w:rsidRDefault="000B1B2B" w:rsidP="001E133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977" w:type="dxa"/>
          </w:tcPr>
          <w:p w:rsidR="000B1B2B" w:rsidRPr="00751337" w:rsidRDefault="000B1B2B" w:rsidP="001E1337">
            <w:pPr>
              <w:jc w:val="center"/>
              <w:rPr>
                <w:rFonts w:asciiTheme="minorHAnsi" w:hAnsiTheme="minorHAnsi" w:cstheme="minorHAnsi"/>
              </w:rPr>
            </w:pPr>
            <w:r w:rsidRPr="00751337">
              <w:rPr>
                <w:rFonts w:asciiTheme="minorHAnsi" w:hAnsiTheme="minorHAnsi" w:cstheme="minorHAnsi"/>
              </w:rPr>
              <w:t>28,1 ± 2,8</w:t>
            </w:r>
          </w:p>
        </w:tc>
      </w:tr>
    </w:tbl>
    <w:p w:rsidR="000B1B2B" w:rsidRPr="00751337" w:rsidRDefault="000B1B2B" w:rsidP="000D5C11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Mriekatabuky"/>
        <w:tblW w:w="9918" w:type="dxa"/>
        <w:jc w:val="center"/>
        <w:tblLook w:val="04A0" w:firstRow="1" w:lastRow="0" w:firstColumn="1" w:lastColumn="0" w:noHBand="0" w:noVBand="1"/>
      </w:tblPr>
      <w:tblGrid>
        <w:gridCol w:w="4390"/>
        <w:gridCol w:w="2126"/>
        <w:gridCol w:w="3402"/>
      </w:tblGrid>
      <w:tr w:rsidR="000B1B2B" w:rsidRPr="00751337" w:rsidTr="00062627">
        <w:trPr>
          <w:jc w:val="center"/>
        </w:trPr>
        <w:tc>
          <w:tcPr>
            <w:tcW w:w="4390" w:type="dxa"/>
          </w:tcPr>
          <w:p w:rsidR="000B1B2B" w:rsidRPr="00751337" w:rsidRDefault="000B1B2B" w:rsidP="00A23682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751337">
              <w:rPr>
                <w:rFonts w:asciiTheme="minorHAnsi" w:hAnsiTheme="minorHAnsi" w:cstheme="minorHAnsi"/>
              </w:rPr>
              <w:t>Fyzikálny a chemický indikátor</w:t>
            </w:r>
          </w:p>
        </w:tc>
        <w:tc>
          <w:tcPr>
            <w:tcW w:w="2126" w:type="dxa"/>
          </w:tcPr>
          <w:p w:rsidR="000B1B2B" w:rsidRPr="00751337" w:rsidRDefault="000B1B2B" w:rsidP="00A23682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751337">
              <w:rPr>
                <w:rFonts w:asciiTheme="minorHAnsi" w:hAnsiTheme="minorHAnsi" w:cstheme="minorHAnsi"/>
              </w:rPr>
              <w:t>Jednotka merania</w:t>
            </w:r>
          </w:p>
        </w:tc>
        <w:tc>
          <w:tcPr>
            <w:tcW w:w="3402" w:type="dxa"/>
          </w:tcPr>
          <w:p w:rsidR="000B1B2B" w:rsidRPr="00751337" w:rsidRDefault="000B1B2B" w:rsidP="00A23682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751337">
              <w:rPr>
                <w:rFonts w:asciiTheme="minorHAnsi" w:hAnsiTheme="minorHAnsi" w:cstheme="minorHAnsi"/>
              </w:rPr>
              <w:t>Odhadovaná hodnota ukazovateľa</w:t>
            </w:r>
          </w:p>
        </w:tc>
      </w:tr>
      <w:tr w:rsidR="000B1B2B" w:rsidRPr="00751337" w:rsidTr="00062627">
        <w:trPr>
          <w:jc w:val="center"/>
        </w:trPr>
        <w:tc>
          <w:tcPr>
            <w:tcW w:w="4390" w:type="dxa"/>
          </w:tcPr>
          <w:p w:rsidR="000B1B2B" w:rsidRPr="00751337" w:rsidRDefault="000B1B2B" w:rsidP="00123708">
            <w:pPr>
              <w:rPr>
                <w:rFonts w:asciiTheme="minorHAnsi" w:hAnsiTheme="minorHAnsi" w:cstheme="minorHAnsi"/>
              </w:rPr>
            </w:pPr>
            <w:r w:rsidRPr="00751337">
              <w:rPr>
                <w:rFonts w:asciiTheme="minorHAnsi" w:hAnsiTheme="minorHAnsi" w:cstheme="minorHAnsi"/>
              </w:rPr>
              <w:t>Najvyššie molárne teplo spaľovania</w:t>
            </w:r>
          </w:p>
        </w:tc>
        <w:tc>
          <w:tcPr>
            <w:tcW w:w="2126" w:type="dxa"/>
            <w:vMerge w:val="restart"/>
          </w:tcPr>
          <w:p w:rsidR="000B1B2B" w:rsidRPr="00751337" w:rsidRDefault="000B1B2B" w:rsidP="006462BA">
            <w:pPr>
              <w:spacing w:before="120" w:after="120"/>
              <w:jc w:val="center"/>
              <w:rPr>
                <w:rFonts w:asciiTheme="minorHAnsi" w:hAnsiTheme="minorHAnsi" w:cstheme="minorHAnsi"/>
              </w:rPr>
            </w:pPr>
            <w:r w:rsidRPr="00751337">
              <w:rPr>
                <w:rFonts w:asciiTheme="minorHAnsi" w:hAnsiTheme="minorHAnsi" w:cstheme="minorHAnsi"/>
              </w:rPr>
              <w:t>kJ/</w:t>
            </w:r>
            <w:proofErr w:type="spellStart"/>
            <w:r w:rsidRPr="00751337">
              <w:rPr>
                <w:rFonts w:asciiTheme="minorHAnsi" w:hAnsiTheme="minorHAnsi" w:cstheme="minorHAnsi"/>
              </w:rPr>
              <w:t>mol</w:t>
            </w:r>
            <w:proofErr w:type="spellEnd"/>
          </w:p>
        </w:tc>
        <w:tc>
          <w:tcPr>
            <w:tcW w:w="3402" w:type="dxa"/>
          </w:tcPr>
          <w:p w:rsidR="000B1B2B" w:rsidRPr="00751337" w:rsidRDefault="000B1B2B" w:rsidP="00123708">
            <w:pPr>
              <w:jc w:val="center"/>
              <w:rPr>
                <w:rFonts w:asciiTheme="minorHAnsi" w:hAnsiTheme="minorHAnsi" w:cstheme="minorHAnsi"/>
              </w:rPr>
            </w:pPr>
            <w:r w:rsidRPr="00751337">
              <w:rPr>
                <w:rFonts w:asciiTheme="minorHAnsi" w:hAnsiTheme="minorHAnsi" w:cstheme="minorHAnsi"/>
              </w:rPr>
              <w:t>546</w:t>
            </w:r>
          </w:p>
        </w:tc>
      </w:tr>
      <w:tr w:rsidR="000B1B2B" w:rsidRPr="00751337" w:rsidTr="00062627">
        <w:trPr>
          <w:jc w:val="center"/>
        </w:trPr>
        <w:tc>
          <w:tcPr>
            <w:tcW w:w="4390" w:type="dxa"/>
          </w:tcPr>
          <w:p w:rsidR="000B1B2B" w:rsidRPr="00751337" w:rsidRDefault="000B1B2B" w:rsidP="00123708">
            <w:pPr>
              <w:rPr>
                <w:rFonts w:asciiTheme="minorHAnsi" w:hAnsiTheme="minorHAnsi" w:cstheme="minorHAnsi"/>
              </w:rPr>
            </w:pPr>
            <w:r w:rsidRPr="00751337">
              <w:rPr>
                <w:rFonts w:asciiTheme="minorHAnsi" w:hAnsiTheme="minorHAnsi" w:cstheme="minorHAnsi"/>
              </w:rPr>
              <w:t>Nižšie molárne teplo spaľovania</w:t>
            </w:r>
          </w:p>
        </w:tc>
        <w:tc>
          <w:tcPr>
            <w:tcW w:w="2126" w:type="dxa"/>
            <w:vMerge/>
          </w:tcPr>
          <w:p w:rsidR="000B1B2B" w:rsidRPr="00751337" w:rsidRDefault="000B1B2B" w:rsidP="0012370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402" w:type="dxa"/>
          </w:tcPr>
          <w:p w:rsidR="000B1B2B" w:rsidRPr="00751337" w:rsidRDefault="000B1B2B" w:rsidP="00123708">
            <w:pPr>
              <w:jc w:val="center"/>
              <w:rPr>
                <w:rFonts w:asciiTheme="minorHAnsi" w:hAnsiTheme="minorHAnsi" w:cstheme="minorHAnsi"/>
              </w:rPr>
            </w:pPr>
            <w:r w:rsidRPr="00751337">
              <w:rPr>
                <w:rFonts w:asciiTheme="minorHAnsi" w:hAnsiTheme="minorHAnsi" w:cstheme="minorHAnsi"/>
              </w:rPr>
              <w:t>505</w:t>
            </w:r>
          </w:p>
        </w:tc>
      </w:tr>
      <w:tr w:rsidR="000B1B2B" w:rsidRPr="00751337" w:rsidTr="00062627">
        <w:trPr>
          <w:jc w:val="center"/>
        </w:trPr>
        <w:tc>
          <w:tcPr>
            <w:tcW w:w="4390" w:type="dxa"/>
          </w:tcPr>
          <w:p w:rsidR="000B1B2B" w:rsidRPr="00751337" w:rsidRDefault="000B1B2B" w:rsidP="00123708">
            <w:pPr>
              <w:rPr>
                <w:rFonts w:asciiTheme="minorHAnsi" w:hAnsiTheme="minorHAnsi" w:cstheme="minorHAnsi"/>
              </w:rPr>
            </w:pPr>
            <w:r w:rsidRPr="00751337">
              <w:rPr>
                <w:rFonts w:asciiTheme="minorHAnsi" w:hAnsiTheme="minorHAnsi" w:cstheme="minorHAnsi"/>
              </w:rPr>
              <w:t>Najvyššia hmotnosť spaľovacieho tepla</w:t>
            </w:r>
          </w:p>
        </w:tc>
        <w:tc>
          <w:tcPr>
            <w:tcW w:w="2126" w:type="dxa"/>
            <w:vMerge w:val="restart"/>
          </w:tcPr>
          <w:p w:rsidR="000B1B2B" w:rsidRPr="00751337" w:rsidRDefault="000B1B2B" w:rsidP="006462BA">
            <w:pPr>
              <w:spacing w:before="120" w:after="120"/>
              <w:jc w:val="center"/>
              <w:rPr>
                <w:rFonts w:asciiTheme="minorHAnsi" w:hAnsiTheme="minorHAnsi" w:cstheme="minorHAnsi"/>
              </w:rPr>
            </w:pPr>
            <w:r w:rsidRPr="00751337">
              <w:rPr>
                <w:rFonts w:asciiTheme="minorHAnsi" w:hAnsiTheme="minorHAnsi" w:cstheme="minorHAnsi"/>
              </w:rPr>
              <w:t>MJ/kg</w:t>
            </w:r>
          </w:p>
        </w:tc>
        <w:tc>
          <w:tcPr>
            <w:tcW w:w="3402" w:type="dxa"/>
          </w:tcPr>
          <w:p w:rsidR="000B1B2B" w:rsidRPr="00751337" w:rsidRDefault="000B1B2B" w:rsidP="00123708">
            <w:pPr>
              <w:jc w:val="center"/>
              <w:rPr>
                <w:rFonts w:asciiTheme="minorHAnsi" w:hAnsiTheme="minorHAnsi" w:cstheme="minorHAnsi"/>
              </w:rPr>
            </w:pPr>
            <w:r w:rsidRPr="00751337">
              <w:rPr>
                <w:rFonts w:asciiTheme="minorHAnsi" w:hAnsiTheme="minorHAnsi" w:cstheme="minorHAnsi"/>
              </w:rPr>
              <w:t>19,8</w:t>
            </w:r>
          </w:p>
        </w:tc>
      </w:tr>
      <w:tr w:rsidR="000B1B2B" w:rsidRPr="00751337" w:rsidTr="00062627">
        <w:trPr>
          <w:jc w:val="center"/>
        </w:trPr>
        <w:tc>
          <w:tcPr>
            <w:tcW w:w="4390" w:type="dxa"/>
          </w:tcPr>
          <w:p w:rsidR="000B1B2B" w:rsidRPr="00751337" w:rsidRDefault="000B1B2B" w:rsidP="00123708">
            <w:pPr>
              <w:rPr>
                <w:rFonts w:asciiTheme="minorHAnsi" w:hAnsiTheme="minorHAnsi" w:cstheme="minorHAnsi"/>
              </w:rPr>
            </w:pPr>
            <w:r w:rsidRPr="00751337">
              <w:rPr>
                <w:rFonts w:asciiTheme="minorHAnsi" w:hAnsiTheme="minorHAnsi" w:cstheme="minorHAnsi"/>
              </w:rPr>
              <w:t>Nižšia hmotnosť spaľovacieho tepla</w:t>
            </w:r>
          </w:p>
        </w:tc>
        <w:tc>
          <w:tcPr>
            <w:tcW w:w="2126" w:type="dxa"/>
            <w:vMerge/>
          </w:tcPr>
          <w:p w:rsidR="000B1B2B" w:rsidRPr="00751337" w:rsidRDefault="000B1B2B" w:rsidP="0012370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402" w:type="dxa"/>
          </w:tcPr>
          <w:p w:rsidR="000B1B2B" w:rsidRPr="00751337" w:rsidRDefault="000B1B2B" w:rsidP="00123708">
            <w:pPr>
              <w:jc w:val="center"/>
              <w:rPr>
                <w:rFonts w:asciiTheme="minorHAnsi" w:hAnsiTheme="minorHAnsi" w:cstheme="minorHAnsi"/>
              </w:rPr>
            </w:pPr>
            <w:r w:rsidRPr="00751337">
              <w:rPr>
                <w:rFonts w:asciiTheme="minorHAnsi" w:hAnsiTheme="minorHAnsi" w:cstheme="minorHAnsi"/>
              </w:rPr>
              <w:t>18,3</w:t>
            </w:r>
          </w:p>
        </w:tc>
      </w:tr>
      <w:tr w:rsidR="000B1B2B" w:rsidRPr="00751337" w:rsidTr="00062627">
        <w:trPr>
          <w:jc w:val="center"/>
        </w:trPr>
        <w:tc>
          <w:tcPr>
            <w:tcW w:w="4390" w:type="dxa"/>
          </w:tcPr>
          <w:p w:rsidR="000B1B2B" w:rsidRPr="00751337" w:rsidRDefault="000B1B2B" w:rsidP="00123708">
            <w:pPr>
              <w:rPr>
                <w:rFonts w:asciiTheme="minorHAnsi" w:hAnsiTheme="minorHAnsi" w:cstheme="minorHAnsi"/>
              </w:rPr>
            </w:pPr>
            <w:r w:rsidRPr="00751337">
              <w:rPr>
                <w:rFonts w:asciiTheme="minorHAnsi" w:hAnsiTheme="minorHAnsi" w:cstheme="minorHAnsi"/>
              </w:rPr>
              <w:t>Najvyššie objemové spaľovacie teplo</w:t>
            </w:r>
          </w:p>
        </w:tc>
        <w:tc>
          <w:tcPr>
            <w:tcW w:w="2126" w:type="dxa"/>
            <w:vMerge w:val="restart"/>
          </w:tcPr>
          <w:p w:rsidR="000B1B2B" w:rsidRPr="00751337" w:rsidRDefault="000B1B2B" w:rsidP="00123708">
            <w:pPr>
              <w:jc w:val="center"/>
              <w:rPr>
                <w:rFonts w:asciiTheme="minorHAnsi" w:hAnsiTheme="minorHAnsi" w:cstheme="minorHAnsi"/>
              </w:rPr>
            </w:pPr>
          </w:p>
          <w:p w:rsidR="000B1B2B" w:rsidRPr="00751337" w:rsidRDefault="000B1B2B" w:rsidP="00123708">
            <w:pPr>
              <w:jc w:val="center"/>
              <w:rPr>
                <w:rFonts w:asciiTheme="minorHAnsi" w:hAnsiTheme="minorHAnsi" w:cstheme="minorHAnsi"/>
              </w:rPr>
            </w:pPr>
            <w:r w:rsidRPr="00751337">
              <w:rPr>
                <w:rFonts w:asciiTheme="minorHAnsi" w:hAnsiTheme="minorHAnsi" w:cstheme="minorHAnsi"/>
              </w:rPr>
              <w:t>MJ/m³</w:t>
            </w:r>
          </w:p>
        </w:tc>
        <w:tc>
          <w:tcPr>
            <w:tcW w:w="3402" w:type="dxa"/>
          </w:tcPr>
          <w:p w:rsidR="000B1B2B" w:rsidRPr="00751337" w:rsidRDefault="000B1B2B" w:rsidP="00123708">
            <w:pPr>
              <w:jc w:val="center"/>
              <w:rPr>
                <w:rFonts w:asciiTheme="minorHAnsi" w:hAnsiTheme="minorHAnsi" w:cstheme="minorHAnsi"/>
              </w:rPr>
            </w:pPr>
            <w:r w:rsidRPr="00751337">
              <w:rPr>
                <w:rFonts w:asciiTheme="minorHAnsi" w:hAnsiTheme="minorHAnsi" w:cstheme="minorHAnsi"/>
              </w:rPr>
              <w:t>22,76</w:t>
            </w:r>
          </w:p>
        </w:tc>
      </w:tr>
      <w:tr w:rsidR="000B1B2B" w:rsidRPr="00751337" w:rsidTr="00062627">
        <w:trPr>
          <w:jc w:val="center"/>
        </w:trPr>
        <w:tc>
          <w:tcPr>
            <w:tcW w:w="4390" w:type="dxa"/>
          </w:tcPr>
          <w:p w:rsidR="000B1B2B" w:rsidRPr="00751337" w:rsidRDefault="000B1B2B" w:rsidP="00123708">
            <w:pPr>
              <w:rPr>
                <w:rFonts w:asciiTheme="minorHAnsi" w:hAnsiTheme="minorHAnsi" w:cstheme="minorHAnsi"/>
              </w:rPr>
            </w:pPr>
            <w:r w:rsidRPr="00751337">
              <w:rPr>
                <w:rFonts w:asciiTheme="minorHAnsi" w:hAnsiTheme="minorHAnsi" w:cstheme="minorHAnsi"/>
              </w:rPr>
              <w:t>Nižšie objemové spaľovacie teplo</w:t>
            </w:r>
          </w:p>
        </w:tc>
        <w:tc>
          <w:tcPr>
            <w:tcW w:w="2126" w:type="dxa"/>
            <w:vMerge/>
          </w:tcPr>
          <w:p w:rsidR="000B1B2B" w:rsidRPr="00751337" w:rsidRDefault="000B1B2B" w:rsidP="0012370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402" w:type="dxa"/>
          </w:tcPr>
          <w:p w:rsidR="000B1B2B" w:rsidRPr="00751337" w:rsidRDefault="000B1B2B" w:rsidP="00123708">
            <w:pPr>
              <w:jc w:val="center"/>
              <w:rPr>
                <w:rFonts w:asciiTheme="minorHAnsi" w:hAnsiTheme="minorHAnsi" w:cstheme="minorHAnsi"/>
              </w:rPr>
            </w:pPr>
            <w:r w:rsidRPr="00751337">
              <w:rPr>
                <w:rFonts w:asciiTheme="minorHAnsi" w:hAnsiTheme="minorHAnsi" w:cstheme="minorHAnsi"/>
              </w:rPr>
              <w:t>21,06</w:t>
            </w:r>
          </w:p>
        </w:tc>
      </w:tr>
      <w:tr w:rsidR="000B1B2B" w:rsidRPr="00751337" w:rsidTr="00062627">
        <w:trPr>
          <w:jc w:val="center"/>
        </w:trPr>
        <w:tc>
          <w:tcPr>
            <w:tcW w:w="4390" w:type="dxa"/>
          </w:tcPr>
          <w:p w:rsidR="000B1B2B" w:rsidRPr="00751337" w:rsidRDefault="000B1B2B" w:rsidP="00123708">
            <w:pPr>
              <w:rPr>
                <w:rFonts w:asciiTheme="minorHAnsi" w:hAnsiTheme="minorHAnsi" w:cstheme="minorHAnsi"/>
              </w:rPr>
            </w:pPr>
            <w:r w:rsidRPr="00751337">
              <w:rPr>
                <w:rFonts w:asciiTheme="minorHAnsi" w:hAnsiTheme="minorHAnsi" w:cstheme="minorHAnsi"/>
              </w:rPr>
              <w:t>Relatívna hustota</w:t>
            </w:r>
          </w:p>
        </w:tc>
        <w:tc>
          <w:tcPr>
            <w:tcW w:w="2126" w:type="dxa"/>
          </w:tcPr>
          <w:p w:rsidR="000B1B2B" w:rsidRPr="00751337" w:rsidRDefault="000B1B2B" w:rsidP="0012370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402" w:type="dxa"/>
          </w:tcPr>
          <w:p w:rsidR="000B1B2B" w:rsidRPr="00751337" w:rsidRDefault="000B1B2B" w:rsidP="00123708">
            <w:pPr>
              <w:jc w:val="center"/>
              <w:rPr>
                <w:rFonts w:asciiTheme="minorHAnsi" w:hAnsiTheme="minorHAnsi" w:cstheme="minorHAnsi"/>
              </w:rPr>
            </w:pPr>
            <w:r w:rsidRPr="00751337">
              <w:rPr>
                <w:rFonts w:asciiTheme="minorHAnsi" w:hAnsiTheme="minorHAnsi" w:cstheme="minorHAnsi"/>
              </w:rPr>
              <w:t>0,956</w:t>
            </w:r>
          </w:p>
        </w:tc>
      </w:tr>
      <w:tr w:rsidR="000B1B2B" w:rsidRPr="00751337" w:rsidTr="00062627">
        <w:trPr>
          <w:jc w:val="center"/>
        </w:trPr>
        <w:tc>
          <w:tcPr>
            <w:tcW w:w="4390" w:type="dxa"/>
          </w:tcPr>
          <w:p w:rsidR="000B1B2B" w:rsidRPr="00751337" w:rsidRDefault="000B1B2B" w:rsidP="00123708">
            <w:pPr>
              <w:rPr>
                <w:rFonts w:asciiTheme="minorHAnsi" w:hAnsiTheme="minorHAnsi" w:cstheme="minorHAnsi"/>
              </w:rPr>
            </w:pPr>
            <w:r w:rsidRPr="00751337">
              <w:rPr>
                <w:rFonts w:asciiTheme="minorHAnsi" w:hAnsiTheme="minorHAnsi" w:cstheme="minorHAnsi"/>
              </w:rPr>
              <w:t>Absolútna hustota</w:t>
            </w:r>
          </w:p>
        </w:tc>
        <w:tc>
          <w:tcPr>
            <w:tcW w:w="2126" w:type="dxa"/>
          </w:tcPr>
          <w:p w:rsidR="000B1B2B" w:rsidRPr="00751337" w:rsidRDefault="000B1B2B" w:rsidP="00123708">
            <w:pPr>
              <w:jc w:val="center"/>
              <w:rPr>
                <w:rFonts w:asciiTheme="minorHAnsi" w:hAnsiTheme="minorHAnsi" w:cstheme="minorHAnsi"/>
              </w:rPr>
            </w:pPr>
            <w:r w:rsidRPr="00751337">
              <w:rPr>
                <w:rFonts w:asciiTheme="minorHAnsi" w:hAnsiTheme="minorHAnsi" w:cstheme="minorHAnsi"/>
              </w:rPr>
              <w:t>kg/m³</w:t>
            </w:r>
          </w:p>
        </w:tc>
        <w:tc>
          <w:tcPr>
            <w:tcW w:w="3402" w:type="dxa"/>
          </w:tcPr>
          <w:p w:rsidR="000B1B2B" w:rsidRPr="00751337" w:rsidRDefault="000B1B2B" w:rsidP="00123708">
            <w:pPr>
              <w:jc w:val="center"/>
              <w:rPr>
                <w:rFonts w:asciiTheme="minorHAnsi" w:hAnsiTheme="minorHAnsi" w:cstheme="minorHAnsi"/>
              </w:rPr>
            </w:pPr>
            <w:r w:rsidRPr="00751337">
              <w:rPr>
                <w:rFonts w:asciiTheme="minorHAnsi" w:hAnsiTheme="minorHAnsi" w:cstheme="minorHAnsi"/>
              </w:rPr>
              <w:t>1,15</w:t>
            </w:r>
          </w:p>
        </w:tc>
      </w:tr>
      <w:tr w:rsidR="000B1B2B" w:rsidRPr="00751337" w:rsidTr="00062627">
        <w:trPr>
          <w:jc w:val="center"/>
        </w:trPr>
        <w:tc>
          <w:tcPr>
            <w:tcW w:w="4390" w:type="dxa"/>
          </w:tcPr>
          <w:p w:rsidR="000B1B2B" w:rsidRPr="00751337" w:rsidRDefault="000B1B2B" w:rsidP="00123708">
            <w:pPr>
              <w:rPr>
                <w:rFonts w:asciiTheme="minorHAnsi" w:hAnsiTheme="minorHAnsi" w:cstheme="minorHAnsi"/>
              </w:rPr>
            </w:pPr>
            <w:proofErr w:type="spellStart"/>
            <w:r w:rsidRPr="00751337">
              <w:rPr>
                <w:rFonts w:asciiTheme="minorHAnsi" w:hAnsiTheme="minorHAnsi" w:cstheme="minorHAnsi"/>
              </w:rPr>
              <w:t>Najvyšší</w:t>
            </w:r>
            <w:proofErr w:type="spellEnd"/>
            <w:r w:rsidRPr="0075133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751337">
              <w:rPr>
                <w:rFonts w:asciiTheme="minorHAnsi" w:hAnsiTheme="minorHAnsi" w:cstheme="minorHAnsi"/>
              </w:rPr>
              <w:t>Wobbeho</w:t>
            </w:r>
            <w:proofErr w:type="spellEnd"/>
            <w:r w:rsidRPr="00751337">
              <w:rPr>
                <w:rFonts w:asciiTheme="minorHAnsi" w:hAnsiTheme="minorHAnsi" w:cstheme="minorHAnsi"/>
              </w:rPr>
              <w:t xml:space="preserve"> index</w:t>
            </w:r>
          </w:p>
        </w:tc>
        <w:tc>
          <w:tcPr>
            <w:tcW w:w="2126" w:type="dxa"/>
            <w:vMerge w:val="restart"/>
          </w:tcPr>
          <w:p w:rsidR="000B1B2B" w:rsidRPr="00751337" w:rsidRDefault="000B1B2B" w:rsidP="006462BA">
            <w:pPr>
              <w:spacing w:before="120" w:after="120"/>
              <w:jc w:val="center"/>
              <w:rPr>
                <w:rFonts w:asciiTheme="minorHAnsi" w:hAnsiTheme="minorHAnsi" w:cstheme="minorHAnsi"/>
              </w:rPr>
            </w:pPr>
            <w:r w:rsidRPr="00751337">
              <w:rPr>
                <w:rFonts w:asciiTheme="minorHAnsi" w:hAnsiTheme="minorHAnsi" w:cstheme="minorHAnsi"/>
              </w:rPr>
              <w:t>MJ/m³</w:t>
            </w:r>
          </w:p>
        </w:tc>
        <w:tc>
          <w:tcPr>
            <w:tcW w:w="3402" w:type="dxa"/>
          </w:tcPr>
          <w:p w:rsidR="000B1B2B" w:rsidRPr="00751337" w:rsidRDefault="000B1B2B" w:rsidP="00123708">
            <w:pPr>
              <w:jc w:val="center"/>
              <w:rPr>
                <w:rFonts w:asciiTheme="minorHAnsi" w:hAnsiTheme="minorHAnsi" w:cstheme="minorHAnsi"/>
              </w:rPr>
            </w:pPr>
            <w:r w:rsidRPr="00751337">
              <w:rPr>
                <w:rFonts w:asciiTheme="minorHAnsi" w:hAnsiTheme="minorHAnsi" w:cstheme="minorHAnsi"/>
              </w:rPr>
              <w:t>23,3</w:t>
            </w:r>
          </w:p>
        </w:tc>
      </w:tr>
      <w:tr w:rsidR="000B1B2B" w:rsidRPr="00751337" w:rsidTr="00062627">
        <w:trPr>
          <w:jc w:val="center"/>
        </w:trPr>
        <w:tc>
          <w:tcPr>
            <w:tcW w:w="4390" w:type="dxa"/>
          </w:tcPr>
          <w:p w:rsidR="000B1B2B" w:rsidRPr="00751337" w:rsidRDefault="000B1B2B" w:rsidP="00123708">
            <w:pPr>
              <w:rPr>
                <w:rFonts w:asciiTheme="minorHAnsi" w:hAnsiTheme="minorHAnsi" w:cstheme="minorHAnsi"/>
              </w:rPr>
            </w:pPr>
            <w:proofErr w:type="spellStart"/>
            <w:r w:rsidRPr="00751337">
              <w:rPr>
                <w:rFonts w:asciiTheme="minorHAnsi" w:hAnsiTheme="minorHAnsi" w:cstheme="minorHAnsi"/>
              </w:rPr>
              <w:t>Spodný</w:t>
            </w:r>
            <w:proofErr w:type="spellEnd"/>
            <w:r w:rsidRPr="0075133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751337">
              <w:rPr>
                <w:rFonts w:asciiTheme="minorHAnsi" w:hAnsiTheme="minorHAnsi" w:cstheme="minorHAnsi"/>
              </w:rPr>
              <w:t>Wobbeho</w:t>
            </w:r>
            <w:proofErr w:type="spellEnd"/>
            <w:r w:rsidRPr="00751337">
              <w:rPr>
                <w:rFonts w:asciiTheme="minorHAnsi" w:hAnsiTheme="minorHAnsi" w:cstheme="minorHAnsi"/>
              </w:rPr>
              <w:t xml:space="preserve"> index</w:t>
            </w:r>
          </w:p>
        </w:tc>
        <w:tc>
          <w:tcPr>
            <w:tcW w:w="2126" w:type="dxa"/>
            <w:vMerge/>
          </w:tcPr>
          <w:p w:rsidR="000B1B2B" w:rsidRPr="00751337" w:rsidRDefault="000B1B2B" w:rsidP="0012370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402" w:type="dxa"/>
          </w:tcPr>
          <w:p w:rsidR="000B1B2B" w:rsidRPr="00751337" w:rsidRDefault="000B1B2B" w:rsidP="00123708">
            <w:pPr>
              <w:jc w:val="center"/>
              <w:rPr>
                <w:rFonts w:asciiTheme="minorHAnsi" w:hAnsiTheme="minorHAnsi" w:cstheme="minorHAnsi"/>
              </w:rPr>
            </w:pPr>
            <w:r w:rsidRPr="00751337">
              <w:rPr>
                <w:rFonts w:asciiTheme="minorHAnsi" w:hAnsiTheme="minorHAnsi" w:cstheme="minorHAnsi"/>
              </w:rPr>
              <w:t>21,5</w:t>
            </w:r>
          </w:p>
        </w:tc>
      </w:tr>
    </w:tbl>
    <w:p w:rsidR="006462BA" w:rsidRDefault="006462BA" w:rsidP="000D5C11">
      <w:pPr>
        <w:rPr>
          <w:rFonts w:asciiTheme="minorHAnsi" w:hAnsiTheme="minorHAnsi" w:cstheme="minorHAnsi"/>
          <w:szCs w:val="28"/>
        </w:rPr>
      </w:pPr>
    </w:p>
    <w:p w:rsidR="00EC338C" w:rsidRDefault="00EC338C" w:rsidP="000D5C11">
      <w:pPr>
        <w:rPr>
          <w:rFonts w:asciiTheme="minorHAnsi" w:hAnsiTheme="minorHAnsi" w:cstheme="minorHAnsi"/>
          <w:szCs w:val="28"/>
        </w:rPr>
      </w:pPr>
    </w:p>
    <w:p w:rsidR="00EC338C" w:rsidRDefault="00EC338C" w:rsidP="000D5C11">
      <w:pPr>
        <w:rPr>
          <w:rFonts w:asciiTheme="minorHAnsi" w:hAnsiTheme="minorHAnsi" w:cstheme="minorHAnsi"/>
          <w:szCs w:val="28"/>
        </w:rPr>
      </w:pPr>
    </w:p>
    <w:p w:rsidR="00EC338C" w:rsidRDefault="00EC338C" w:rsidP="000D5C11">
      <w:pPr>
        <w:rPr>
          <w:rFonts w:asciiTheme="minorHAnsi" w:hAnsiTheme="minorHAnsi" w:cstheme="minorHAnsi"/>
          <w:szCs w:val="28"/>
        </w:rPr>
      </w:pPr>
    </w:p>
    <w:p w:rsidR="00EC338C" w:rsidRPr="00751337" w:rsidRDefault="00EC338C" w:rsidP="000D5C11">
      <w:pPr>
        <w:rPr>
          <w:rFonts w:asciiTheme="minorHAnsi" w:hAnsiTheme="minorHAnsi" w:cstheme="minorHAnsi"/>
          <w:szCs w:val="28"/>
        </w:rPr>
      </w:pPr>
    </w:p>
    <w:p w:rsidR="00C24675" w:rsidRPr="00751337" w:rsidRDefault="00C24675" w:rsidP="00CF0183">
      <w:pPr>
        <w:spacing w:before="120"/>
        <w:rPr>
          <w:rFonts w:asciiTheme="minorHAnsi" w:hAnsiTheme="minorHAnsi" w:cstheme="minorHAnsi"/>
          <w:b/>
          <w:sz w:val="28"/>
          <w:szCs w:val="20"/>
        </w:rPr>
      </w:pPr>
      <w:r w:rsidRPr="00751337">
        <w:rPr>
          <w:rFonts w:asciiTheme="minorHAnsi" w:hAnsiTheme="minorHAnsi" w:cstheme="minorHAnsi"/>
          <w:b/>
          <w:sz w:val="28"/>
          <w:szCs w:val="20"/>
        </w:rPr>
        <w:lastRenderedPageBreak/>
        <w:t>3. Systém a princíp činnosti TDP-2-200F.</w:t>
      </w:r>
    </w:p>
    <w:p w:rsidR="00C24675" w:rsidRPr="00751337" w:rsidRDefault="0086481F" w:rsidP="00CF0183">
      <w:pPr>
        <w:spacing w:before="120" w:after="120"/>
        <w:rPr>
          <w:rFonts w:asciiTheme="minorHAnsi" w:hAnsiTheme="minorHAnsi" w:cstheme="minorHAnsi"/>
          <w:b/>
          <w:szCs w:val="20"/>
        </w:rPr>
      </w:pPr>
      <w:r w:rsidRPr="00751337">
        <w:rPr>
          <w:rFonts w:asciiTheme="minorHAnsi" w:hAnsiTheme="minorHAnsi" w:cstheme="minorHAnsi"/>
          <w:b/>
          <w:sz w:val="28"/>
          <w:szCs w:val="20"/>
        </w:rPr>
        <w:t>Hlavné technologické vybavenie</w:t>
      </w:r>
    </w:p>
    <w:p w:rsidR="00861B49" w:rsidRPr="00751337" w:rsidRDefault="00C24675" w:rsidP="00A4257E">
      <w:pPr>
        <w:jc w:val="both"/>
        <w:rPr>
          <w:rFonts w:asciiTheme="minorHAnsi" w:hAnsiTheme="minorHAnsi" w:cstheme="minorHAnsi"/>
          <w:szCs w:val="20"/>
        </w:rPr>
      </w:pPr>
      <w:r w:rsidRPr="00751337">
        <w:rPr>
          <w:rFonts w:asciiTheme="minorHAnsi" w:hAnsiTheme="minorHAnsi" w:cstheme="minorHAnsi"/>
          <w:szCs w:val="20"/>
        </w:rPr>
        <w:t>- Automatizovaný systém zásobovania odpadmi, ktorý umožňuje nepretržitý cyklus spracovania odpadov bez ohľadu na ich zloženie</w:t>
      </w:r>
    </w:p>
    <w:p w:rsidR="00C24675" w:rsidRPr="00751337" w:rsidRDefault="00861B49" w:rsidP="00C24675">
      <w:pPr>
        <w:rPr>
          <w:rFonts w:asciiTheme="minorHAnsi" w:hAnsiTheme="minorHAnsi" w:cstheme="minorHAnsi"/>
          <w:szCs w:val="20"/>
        </w:rPr>
      </w:pPr>
      <w:r w:rsidRPr="00751337">
        <w:rPr>
          <w:rFonts w:asciiTheme="minorHAnsi" w:hAnsiTheme="minorHAnsi" w:cstheme="minorHAnsi"/>
          <w:szCs w:val="20"/>
        </w:rPr>
        <w:t>- Systém nakladania / vykladania odpadu</w:t>
      </w:r>
    </w:p>
    <w:p w:rsidR="00C24675" w:rsidRPr="00751337" w:rsidRDefault="00C24675" w:rsidP="00C24675">
      <w:pPr>
        <w:rPr>
          <w:rFonts w:asciiTheme="minorHAnsi" w:hAnsiTheme="minorHAnsi" w:cstheme="minorHAnsi"/>
          <w:szCs w:val="20"/>
        </w:rPr>
      </w:pPr>
      <w:r w:rsidRPr="00751337">
        <w:rPr>
          <w:rFonts w:asciiTheme="minorHAnsi" w:hAnsiTheme="minorHAnsi" w:cstheme="minorHAnsi"/>
          <w:szCs w:val="20"/>
        </w:rPr>
        <w:t>- Jednotka pyrolýznej pece:</w:t>
      </w:r>
    </w:p>
    <w:p w:rsidR="00C24675" w:rsidRPr="00751337" w:rsidRDefault="00C24675" w:rsidP="00C24675">
      <w:pPr>
        <w:rPr>
          <w:rFonts w:asciiTheme="minorHAnsi" w:hAnsiTheme="minorHAnsi" w:cstheme="minorHAnsi"/>
        </w:rPr>
      </w:pPr>
      <w:r w:rsidRPr="00751337">
        <w:rPr>
          <w:rFonts w:asciiTheme="minorHAnsi" w:hAnsiTheme="minorHAnsi" w:cstheme="minorHAnsi"/>
        </w:rPr>
        <w:t xml:space="preserve"> </w:t>
      </w:r>
      <w:r w:rsidRPr="00751337">
        <w:rPr>
          <w:rFonts w:asciiTheme="minorHAnsi" w:hAnsiTheme="minorHAnsi" w:cstheme="minorHAnsi"/>
        </w:rPr>
        <w:sym w:font="Symbol" w:char="F0B7"/>
      </w:r>
      <w:r w:rsidRPr="00751337">
        <w:rPr>
          <w:rFonts w:asciiTheme="minorHAnsi" w:hAnsiTheme="minorHAnsi" w:cstheme="minorHAnsi"/>
        </w:rPr>
        <w:t>Pyrolýzna komora</w:t>
      </w:r>
    </w:p>
    <w:p w:rsidR="00C24675" w:rsidRPr="00751337" w:rsidRDefault="00C24675" w:rsidP="00C24675">
      <w:pPr>
        <w:rPr>
          <w:rFonts w:asciiTheme="minorHAnsi" w:hAnsiTheme="minorHAnsi" w:cstheme="minorHAnsi"/>
        </w:rPr>
      </w:pPr>
      <w:r w:rsidRPr="00751337">
        <w:rPr>
          <w:rFonts w:asciiTheme="minorHAnsi" w:hAnsiTheme="minorHAnsi" w:cstheme="minorHAnsi"/>
        </w:rPr>
        <w:t xml:space="preserve"> </w:t>
      </w:r>
      <w:r w:rsidRPr="00751337">
        <w:rPr>
          <w:rFonts w:asciiTheme="minorHAnsi" w:hAnsiTheme="minorHAnsi" w:cstheme="minorHAnsi"/>
        </w:rPr>
        <w:sym w:font="Symbol" w:char="F0B7"/>
      </w:r>
      <w:r w:rsidRPr="00751337">
        <w:rPr>
          <w:rFonts w:asciiTheme="minorHAnsi" w:hAnsiTheme="minorHAnsi" w:cstheme="minorHAnsi"/>
        </w:rPr>
        <w:t>Horák</w:t>
      </w:r>
    </w:p>
    <w:p w:rsidR="00C24675" w:rsidRPr="00751337" w:rsidRDefault="00C24675" w:rsidP="00C24675">
      <w:pPr>
        <w:rPr>
          <w:rFonts w:asciiTheme="minorHAnsi" w:hAnsiTheme="minorHAnsi" w:cstheme="minorHAnsi"/>
        </w:rPr>
      </w:pPr>
      <w:r w:rsidRPr="00751337">
        <w:rPr>
          <w:rFonts w:asciiTheme="minorHAnsi" w:hAnsiTheme="minorHAnsi" w:cstheme="minorHAnsi"/>
        </w:rPr>
        <w:t xml:space="preserve"> </w:t>
      </w:r>
      <w:r w:rsidRPr="00751337">
        <w:rPr>
          <w:rFonts w:asciiTheme="minorHAnsi" w:hAnsiTheme="minorHAnsi" w:cstheme="minorHAnsi"/>
        </w:rPr>
        <w:sym w:font="Symbol" w:char="F0B7"/>
      </w:r>
      <w:r w:rsidRPr="00751337">
        <w:rPr>
          <w:rFonts w:asciiTheme="minorHAnsi" w:hAnsiTheme="minorHAnsi" w:cstheme="minorHAnsi"/>
        </w:rPr>
        <w:t>Súprava kombinovaného horáka</w:t>
      </w:r>
    </w:p>
    <w:p w:rsidR="00C24675" w:rsidRPr="00751337" w:rsidRDefault="00C24675" w:rsidP="00C24675">
      <w:pPr>
        <w:rPr>
          <w:rFonts w:asciiTheme="minorHAnsi" w:hAnsiTheme="minorHAnsi" w:cstheme="minorHAnsi"/>
        </w:rPr>
      </w:pPr>
      <w:r w:rsidRPr="00751337">
        <w:rPr>
          <w:rFonts w:asciiTheme="minorHAnsi" w:hAnsiTheme="minorHAnsi" w:cstheme="minorHAnsi"/>
        </w:rPr>
        <w:t>- Kondenzačná jednotka:</w:t>
      </w:r>
    </w:p>
    <w:p w:rsidR="00C24675" w:rsidRPr="00751337" w:rsidRDefault="00C24675" w:rsidP="00C24675">
      <w:pPr>
        <w:rPr>
          <w:rFonts w:asciiTheme="minorHAnsi" w:hAnsiTheme="minorHAnsi" w:cstheme="minorHAnsi"/>
        </w:rPr>
      </w:pPr>
      <w:r w:rsidRPr="00751337">
        <w:rPr>
          <w:rFonts w:asciiTheme="minorHAnsi" w:hAnsiTheme="minorHAnsi" w:cstheme="minorHAnsi"/>
        </w:rPr>
        <w:t xml:space="preserve"> </w:t>
      </w:r>
      <w:r w:rsidRPr="00751337">
        <w:rPr>
          <w:rFonts w:asciiTheme="minorHAnsi" w:hAnsiTheme="minorHAnsi" w:cstheme="minorHAnsi"/>
        </w:rPr>
        <w:sym w:font="Symbol" w:char="F0B7"/>
      </w:r>
      <w:r w:rsidRPr="00751337">
        <w:rPr>
          <w:rFonts w:asciiTheme="minorHAnsi" w:hAnsiTheme="minorHAnsi" w:cstheme="minorHAnsi"/>
        </w:rPr>
        <w:t>Filter na pyrolýzu</w:t>
      </w:r>
    </w:p>
    <w:p w:rsidR="00C24675" w:rsidRPr="00751337" w:rsidRDefault="00C24675" w:rsidP="00C24675">
      <w:pPr>
        <w:rPr>
          <w:rFonts w:asciiTheme="minorHAnsi" w:hAnsiTheme="minorHAnsi" w:cstheme="minorHAnsi"/>
        </w:rPr>
      </w:pPr>
      <w:r w:rsidRPr="00751337">
        <w:rPr>
          <w:rFonts w:asciiTheme="minorHAnsi" w:hAnsiTheme="minorHAnsi" w:cstheme="minorHAnsi"/>
        </w:rPr>
        <w:t xml:space="preserve"> </w:t>
      </w:r>
      <w:r w:rsidRPr="00751337">
        <w:rPr>
          <w:rFonts w:asciiTheme="minorHAnsi" w:hAnsiTheme="minorHAnsi" w:cstheme="minorHAnsi"/>
        </w:rPr>
        <w:sym w:font="Symbol" w:char="F0B7"/>
      </w:r>
      <w:r w:rsidRPr="00751337">
        <w:rPr>
          <w:rFonts w:asciiTheme="minorHAnsi" w:hAnsiTheme="minorHAnsi" w:cstheme="minorHAnsi"/>
        </w:rPr>
        <w:t>Kondenzátorový výmenník tepla</w:t>
      </w:r>
    </w:p>
    <w:p w:rsidR="00C24675" w:rsidRPr="00751337" w:rsidRDefault="00C24675" w:rsidP="00C24675">
      <w:pPr>
        <w:rPr>
          <w:rFonts w:asciiTheme="minorHAnsi" w:hAnsiTheme="minorHAnsi" w:cstheme="minorHAnsi"/>
        </w:rPr>
      </w:pPr>
      <w:r w:rsidRPr="00751337">
        <w:rPr>
          <w:rFonts w:asciiTheme="minorHAnsi" w:hAnsiTheme="minorHAnsi" w:cstheme="minorHAnsi"/>
        </w:rPr>
        <w:t xml:space="preserve"> </w:t>
      </w:r>
      <w:r w:rsidRPr="00751337">
        <w:rPr>
          <w:rFonts w:asciiTheme="minorHAnsi" w:hAnsiTheme="minorHAnsi" w:cstheme="minorHAnsi"/>
        </w:rPr>
        <w:sym w:font="Symbol" w:char="F0B7"/>
      </w:r>
      <w:r w:rsidRPr="00751337">
        <w:rPr>
          <w:rFonts w:asciiTheme="minorHAnsi" w:hAnsiTheme="minorHAnsi" w:cstheme="minorHAnsi"/>
        </w:rPr>
        <w:t>Cirkulačné čerpadlo chladiacej kvapaliny</w:t>
      </w:r>
    </w:p>
    <w:p w:rsidR="00C24675" w:rsidRPr="00751337" w:rsidRDefault="00C24675" w:rsidP="00C24675">
      <w:pPr>
        <w:rPr>
          <w:rFonts w:asciiTheme="minorHAnsi" w:hAnsiTheme="minorHAnsi" w:cstheme="minorHAnsi"/>
        </w:rPr>
      </w:pPr>
      <w:r w:rsidRPr="00751337">
        <w:rPr>
          <w:rFonts w:asciiTheme="minorHAnsi" w:hAnsiTheme="minorHAnsi" w:cstheme="minorHAnsi"/>
        </w:rPr>
        <w:t xml:space="preserve"> </w:t>
      </w:r>
      <w:r w:rsidRPr="00751337">
        <w:rPr>
          <w:rFonts w:asciiTheme="minorHAnsi" w:hAnsiTheme="minorHAnsi" w:cstheme="minorHAnsi"/>
        </w:rPr>
        <w:sym w:font="Symbol" w:char="F0B7"/>
      </w:r>
      <w:r w:rsidRPr="00751337">
        <w:rPr>
          <w:rFonts w:asciiTheme="minorHAnsi" w:hAnsiTheme="minorHAnsi" w:cstheme="minorHAnsi"/>
        </w:rPr>
        <w:t>Ochladzovač vzduchu</w:t>
      </w:r>
    </w:p>
    <w:p w:rsidR="00C24675" w:rsidRPr="00751337" w:rsidRDefault="00C24675" w:rsidP="00C24675">
      <w:pPr>
        <w:rPr>
          <w:rFonts w:asciiTheme="minorHAnsi" w:hAnsiTheme="minorHAnsi" w:cstheme="minorHAnsi"/>
        </w:rPr>
      </w:pPr>
      <w:r w:rsidRPr="00751337">
        <w:rPr>
          <w:rFonts w:asciiTheme="minorHAnsi" w:hAnsiTheme="minorHAnsi" w:cstheme="minorHAnsi"/>
        </w:rPr>
        <w:t xml:space="preserve"> </w:t>
      </w:r>
      <w:r w:rsidRPr="00751337">
        <w:rPr>
          <w:rFonts w:asciiTheme="minorHAnsi" w:hAnsiTheme="minorHAnsi" w:cstheme="minorHAnsi"/>
        </w:rPr>
        <w:sym w:font="Symbol" w:char="F0B7"/>
      </w:r>
      <w:r w:rsidRPr="00751337">
        <w:rPr>
          <w:rFonts w:asciiTheme="minorHAnsi" w:hAnsiTheme="minorHAnsi" w:cstheme="minorHAnsi"/>
        </w:rPr>
        <w:t>Expanzná nádoba</w:t>
      </w:r>
    </w:p>
    <w:p w:rsidR="00C24675" w:rsidRPr="00751337" w:rsidRDefault="00C24675" w:rsidP="00C24675">
      <w:pPr>
        <w:rPr>
          <w:rFonts w:asciiTheme="minorHAnsi" w:hAnsiTheme="minorHAnsi" w:cstheme="minorHAnsi"/>
        </w:rPr>
      </w:pPr>
      <w:r w:rsidRPr="00751337">
        <w:rPr>
          <w:rFonts w:asciiTheme="minorHAnsi" w:hAnsiTheme="minorHAnsi" w:cstheme="minorHAnsi"/>
        </w:rPr>
        <w:t xml:space="preserve"> </w:t>
      </w:r>
      <w:r w:rsidRPr="00751337">
        <w:rPr>
          <w:rFonts w:asciiTheme="minorHAnsi" w:hAnsiTheme="minorHAnsi" w:cstheme="minorHAnsi"/>
        </w:rPr>
        <w:sym w:font="Symbol" w:char="F0B7"/>
      </w:r>
      <w:r w:rsidRPr="00751337">
        <w:rPr>
          <w:rFonts w:asciiTheme="minorHAnsi" w:hAnsiTheme="minorHAnsi" w:cstheme="minorHAnsi"/>
        </w:rPr>
        <w:t>Separátor plynu a kvapalín</w:t>
      </w:r>
    </w:p>
    <w:p w:rsidR="00C24675" w:rsidRPr="00751337" w:rsidRDefault="00C24675" w:rsidP="00C24675">
      <w:pPr>
        <w:rPr>
          <w:rFonts w:asciiTheme="minorHAnsi" w:hAnsiTheme="minorHAnsi" w:cstheme="minorHAnsi"/>
        </w:rPr>
      </w:pPr>
      <w:r w:rsidRPr="00751337">
        <w:rPr>
          <w:rFonts w:asciiTheme="minorHAnsi" w:hAnsiTheme="minorHAnsi" w:cstheme="minorHAnsi"/>
        </w:rPr>
        <w:t>- Odstraňovač hmly</w:t>
      </w:r>
    </w:p>
    <w:p w:rsidR="00C24675" w:rsidRPr="00751337" w:rsidRDefault="00C24675" w:rsidP="00C24675">
      <w:pPr>
        <w:rPr>
          <w:rFonts w:asciiTheme="minorHAnsi" w:hAnsiTheme="minorHAnsi" w:cstheme="minorHAnsi"/>
        </w:rPr>
      </w:pPr>
      <w:r w:rsidRPr="00751337">
        <w:rPr>
          <w:rFonts w:asciiTheme="minorHAnsi" w:hAnsiTheme="minorHAnsi" w:cstheme="minorHAnsi"/>
        </w:rPr>
        <w:t>- Plynová sušička</w:t>
      </w:r>
    </w:p>
    <w:p w:rsidR="00C24675" w:rsidRPr="00751337" w:rsidRDefault="00C24675" w:rsidP="00C24675">
      <w:pPr>
        <w:rPr>
          <w:rFonts w:asciiTheme="minorHAnsi" w:hAnsiTheme="minorHAnsi" w:cstheme="minorHAnsi"/>
        </w:rPr>
      </w:pPr>
      <w:r w:rsidRPr="00751337">
        <w:rPr>
          <w:rFonts w:asciiTheme="minorHAnsi" w:hAnsiTheme="minorHAnsi" w:cstheme="minorHAnsi"/>
        </w:rPr>
        <w:t>- Nádrž hotových výrobkov</w:t>
      </w:r>
    </w:p>
    <w:p w:rsidR="00C24675" w:rsidRPr="00751337" w:rsidRDefault="00C24675" w:rsidP="00C24675">
      <w:pPr>
        <w:rPr>
          <w:rFonts w:asciiTheme="minorHAnsi" w:hAnsiTheme="minorHAnsi" w:cstheme="minorHAnsi"/>
        </w:rPr>
      </w:pPr>
      <w:r w:rsidRPr="00751337">
        <w:rPr>
          <w:rFonts w:asciiTheme="minorHAnsi" w:hAnsiTheme="minorHAnsi" w:cstheme="minorHAnsi"/>
        </w:rPr>
        <w:t>- Čerpadlo na kvapalné palivo</w:t>
      </w:r>
    </w:p>
    <w:p w:rsidR="00C24675" w:rsidRPr="00751337" w:rsidRDefault="00C24675" w:rsidP="00C24675">
      <w:pPr>
        <w:rPr>
          <w:rFonts w:asciiTheme="minorHAnsi" w:hAnsiTheme="minorHAnsi" w:cstheme="minorHAnsi"/>
        </w:rPr>
      </w:pPr>
      <w:r w:rsidRPr="00751337">
        <w:rPr>
          <w:rFonts w:asciiTheme="minorHAnsi" w:hAnsiTheme="minorHAnsi" w:cstheme="minorHAnsi"/>
        </w:rPr>
        <w:t>- Kompresor na prívod vzduchu s prijímačom</w:t>
      </w:r>
    </w:p>
    <w:p w:rsidR="00C24675" w:rsidRPr="00751337" w:rsidRDefault="00C24675" w:rsidP="00C24675">
      <w:pPr>
        <w:rPr>
          <w:rFonts w:asciiTheme="minorHAnsi" w:hAnsiTheme="minorHAnsi" w:cstheme="minorHAnsi"/>
        </w:rPr>
      </w:pPr>
      <w:r w:rsidRPr="00751337">
        <w:rPr>
          <w:rFonts w:asciiTheme="minorHAnsi" w:hAnsiTheme="minorHAnsi" w:cstheme="minorHAnsi"/>
        </w:rPr>
        <w:t>- Plynový zapaľovač</w:t>
      </w:r>
    </w:p>
    <w:p w:rsidR="00C24675" w:rsidRPr="00751337" w:rsidRDefault="00C24675" w:rsidP="00C24675">
      <w:pPr>
        <w:rPr>
          <w:rFonts w:asciiTheme="minorHAnsi" w:hAnsiTheme="minorHAnsi" w:cstheme="minorHAnsi"/>
        </w:rPr>
      </w:pPr>
      <w:r w:rsidRPr="00751337">
        <w:rPr>
          <w:rFonts w:asciiTheme="minorHAnsi" w:hAnsiTheme="minorHAnsi" w:cstheme="minorHAnsi"/>
        </w:rPr>
        <w:t>- Odsávač dymu</w:t>
      </w:r>
    </w:p>
    <w:p w:rsidR="00C24675" w:rsidRPr="00751337" w:rsidRDefault="00C24675" w:rsidP="00C24675">
      <w:pPr>
        <w:rPr>
          <w:rFonts w:asciiTheme="minorHAnsi" w:hAnsiTheme="minorHAnsi" w:cstheme="minorHAnsi"/>
        </w:rPr>
      </w:pPr>
      <w:r w:rsidRPr="00751337">
        <w:rPr>
          <w:rFonts w:asciiTheme="minorHAnsi" w:hAnsiTheme="minorHAnsi" w:cstheme="minorHAnsi"/>
        </w:rPr>
        <w:t>- Komín</w:t>
      </w:r>
    </w:p>
    <w:p w:rsidR="00621419" w:rsidRPr="00751337" w:rsidRDefault="00621419" w:rsidP="00C24675">
      <w:pPr>
        <w:rPr>
          <w:rFonts w:asciiTheme="minorHAnsi" w:hAnsiTheme="minorHAnsi" w:cstheme="minorHAnsi"/>
        </w:rPr>
      </w:pPr>
      <w:r w:rsidRPr="00751337">
        <w:rPr>
          <w:rFonts w:asciiTheme="minorHAnsi" w:hAnsiTheme="minorHAnsi" w:cstheme="minorHAnsi"/>
        </w:rPr>
        <w:t>- Dusíková rampa pozostávajúca zo 4 fliaš s regulátorom tlaku</w:t>
      </w:r>
    </w:p>
    <w:p w:rsidR="00621419" w:rsidRPr="00751337" w:rsidRDefault="00621419" w:rsidP="00C24675">
      <w:pPr>
        <w:rPr>
          <w:rFonts w:asciiTheme="minorHAnsi" w:hAnsiTheme="minorHAnsi" w:cstheme="minorHAnsi"/>
        </w:rPr>
      </w:pPr>
    </w:p>
    <w:p w:rsidR="00861B49" w:rsidRPr="00751337" w:rsidRDefault="00265E3D" w:rsidP="00C24675">
      <w:pPr>
        <w:rPr>
          <w:rFonts w:asciiTheme="minorHAnsi" w:hAnsiTheme="minorHAnsi" w:cstheme="minorHAnsi"/>
        </w:rPr>
      </w:pPr>
      <w:r w:rsidRPr="00751337">
        <w:rPr>
          <w:rFonts w:asciiTheme="minorHAnsi" w:hAnsiTheme="minorHAnsi" w:cstheme="minorHAnsi"/>
          <w:noProof/>
          <w:lang w:val="sk-SK" w:eastAsia="sk-SK"/>
        </w:rPr>
        <w:drawing>
          <wp:anchor distT="0" distB="0" distL="114300" distR="114300" simplePos="0" relativeHeight="251651584" behindDoc="0" locked="0" layoutInCell="1" allowOverlap="1" wp14:anchorId="4FC45A02" wp14:editId="02F8CC19">
            <wp:simplePos x="0" y="0"/>
            <wp:positionH relativeFrom="column">
              <wp:posOffset>-637</wp:posOffset>
            </wp:positionH>
            <wp:positionV relativeFrom="paragraph">
              <wp:posOffset>76750</wp:posOffset>
            </wp:positionV>
            <wp:extent cx="3437324" cy="2488183"/>
            <wp:effectExtent l="0" t="0" r="0" b="762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9577" cy="2497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61B49" w:rsidRPr="00751337" w:rsidRDefault="00861B49" w:rsidP="00CF0183">
      <w:pPr>
        <w:rPr>
          <w:rFonts w:asciiTheme="minorHAnsi" w:hAnsiTheme="minorHAnsi" w:cstheme="minorHAnsi"/>
        </w:rPr>
      </w:pPr>
    </w:p>
    <w:p w:rsidR="00861B49" w:rsidRPr="00751337" w:rsidRDefault="00861B49" w:rsidP="00C24675">
      <w:pPr>
        <w:rPr>
          <w:rFonts w:asciiTheme="minorHAnsi" w:hAnsiTheme="minorHAnsi" w:cstheme="minorHAnsi"/>
        </w:rPr>
      </w:pPr>
    </w:p>
    <w:p w:rsidR="00265E3D" w:rsidRPr="00751337" w:rsidRDefault="00265E3D" w:rsidP="00C24675">
      <w:pPr>
        <w:rPr>
          <w:rFonts w:asciiTheme="minorHAnsi" w:hAnsiTheme="minorHAnsi" w:cstheme="minorHAnsi"/>
        </w:rPr>
      </w:pPr>
    </w:p>
    <w:p w:rsidR="00265E3D" w:rsidRPr="00751337" w:rsidRDefault="00265E3D" w:rsidP="00C24675">
      <w:pPr>
        <w:rPr>
          <w:rFonts w:asciiTheme="minorHAnsi" w:hAnsiTheme="minorHAnsi" w:cstheme="minorHAnsi"/>
        </w:rPr>
      </w:pPr>
    </w:p>
    <w:p w:rsidR="00265E3D" w:rsidRPr="00751337" w:rsidRDefault="00265E3D" w:rsidP="00C24675">
      <w:pPr>
        <w:rPr>
          <w:rFonts w:asciiTheme="minorHAnsi" w:hAnsiTheme="minorHAnsi" w:cstheme="minorHAnsi"/>
        </w:rPr>
      </w:pPr>
    </w:p>
    <w:p w:rsidR="00265E3D" w:rsidRPr="00751337" w:rsidRDefault="00265E3D" w:rsidP="00C24675">
      <w:pPr>
        <w:rPr>
          <w:rFonts w:asciiTheme="minorHAnsi" w:hAnsiTheme="minorHAnsi" w:cstheme="minorHAnsi"/>
        </w:rPr>
      </w:pPr>
    </w:p>
    <w:p w:rsidR="00265E3D" w:rsidRPr="00751337" w:rsidRDefault="00265E3D" w:rsidP="00C24675">
      <w:pPr>
        <w:rPr>
          <w:rFonts w:asciiTheme="minorHAnsi" w:hAnsiTheme="minorHAnsi" w:cstheme="minorHAnsi"/>
        </w:rPr>
      </w:pPr>
    </w:p>
    <w:p w:rsidR="00265E3D" w:rsidRPr="00751337" w:rsidRDefault="00265E3D" w:rsidP="00C24675">
      <w:pPr>
        <w:rPr>
          <w:rFonts w:asciiTheme="minorHAnsi" w:hAnsiTheme="minorHAnsi" w:cstheme="minorHAnsi"/>
        </w:rPr>
      </w:pPr>
    </w:p>
    <w:p w:rsidR="00265E3D" w:rsidRPr="00751337" w:rsidRDefault="00265E3D" w:rsidP="00C24675">
      <w:pPr>
        <w:rPr>
          <w:rFonts w:asciiTheme="minorHAnsi" w:hAnsiTheme="minorHAnsi" w:cstheme="minorHAnsi"/>
        </w:rPr>
      </w:pPr>
    </w:p>
    <w:p w:rsidR="00265E3D" w:rsidRPr="00751337" w:rsidRDefault="00265E3D" w:rsidP="00C24675">
      <w:pPr>
        <w:rPr>
          <w:rFonts w:asciiTheme="minorHAnsi" w:hAnsiTheme="minorHAnsi" w:cstheme="minorHAnsi"/>
        </w:rPr>
      </w:pPr>
    </w:p>
    <w:p w:rsidR="00265E3D" w:rsidRPr="00751337" w:rsidRDefault="00265E3D" w:rsidP="00C24675">
      <w:pPr>
        <w:rPr>
          <w:rFonts w:asciiTheme="minorHAnsi" w:hAnsiTheme="minorHAnsi" w:cstheme="minorHAnsi"/>
        </w:rPr>
      </w:pPr>
    </w:p>
    <w:p w:rsidR="00265E3D" w:rsidRPr="00751337" w:rsidRDefault="00751337" w:rsidP="00C24675">
      <w:pPr>
        <w:rPr>
          <w:rFonts w:asciiTheme="minorHAnsi" w:hAnsiTheme="minorHAnsi" w:cstheme="minorHAnsi"/>
        </w:rPr>
      </w:pPr>
      <w:r w:rsidRPr="00751337">
        <w:rPr>
          <w:rFonts w:asciiTheme="minorHAnsi" w:hAnsiTheme="minorHAnsi" w:cstheme="minorHAnsi"/>
          <w:noProof/>
          <w:lang w:val="sk-SK" w:eastAsia="sk-SK"/>
        </w:rPr>
        <w:drawing>
          <wp:anchor distT="0" distB="0" distL="114300" distR="114300" simplePos="0" relativeHeight="251653632" behindDoc="0" locked="0" layoutInCell="1" allowOverlap="1" wp14:anchorId="1AFD8400" wp14:editId="2EC47BD8">
            <wp:simplePos x="0" y="0"/>
            <wp:positionH relativeFrom="column">
              <wp:posOffset>2694169</wp:posOffset>
            </wp:positionH>
            <wp:positionV relativeFrom="paragraph">
              <wp:posOffset>95771</wp:posOffset>
            </wp:positionV>
            <wp:extent cx="3081961" cy="2129690"/>
            <wp:effectExtent l="0" t="0" r="4445" b="4445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0911" cy="213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61B49" w:rsidRPr="00751337" w:rsidRDefault="00861B49" w:rsidP="00C24675">
      <w:pPr>
        <w:rPr>
          <w:rFonts w:asciiTheme="minorHAnsi" w:hAnsiTheme="minorHAnsi" w:cstheme="minorHAnsi"/>
        </w:rPr>
      </w:pPr>
    </w:p>
    <w:p w:rsidR="00861B49" w:rsidRPr="00751337" w:rsidRDefault="00861B49" w:rsidP="00CF0183">
      <w:pPr>
        <w:jc w:val="right"/>
        <w:rPr>
          <w:rFonts w:asciiTheme="minorHAnsi" w:hAnsiTheme="minorHAnsi" w:cstheme="minorHAnsi"/>
        </w:rPr>
      </w:pPr>
    </w:p>
    <w:p w:rsidR="00861B49" w:rsidRPr="00751337" w:rsidRDefault="00861B49" w:rsidP="00C24675">
      <w:pPr>
        <w:rPr>
          <w:rFonts w:asciiTheme="minorHAnsi" w:hAnsiTheme="minorHAnsi" w:cstheme="minorHAnsi"/>
        </w:rPr>
      </w:pPr>
    </w:p>
    <w:p w:rsidR="00265E3D" w:rsidRPr="00751337" w:rsidRDefault="00265E3D" w:rsidP="00C24675">
      <w:pPr>
        <w:rPr>
          <w:rFonts w:asciiTheme="minorHAnsi" w:hAnsiTheme="minorHAnsi" w:cstheme="minorHAnsi"/>
        </w:rPr>
      </w:pPr>
    </w:p>
    <w:p w:rsidR="00265E3D" w:rsidRPr="00751337" w:rsidRDefault="00265E3D" w:rsidP="00C24675">
      <w:pPr>
        <w:rPr>
          <w:rFonts w:asciiTheme="minorHAnsi" w:hAnsiTheme="minorHAnsi" w:cstheme="minorHAnsi"/>
        </w:rPr>
      </w:pPr>
    </w:p>
    <w:p w:rsidR="00265E3D" w:rsidRPr="00751337" w:rsidRDefault="00265E3D" w:rsidP="00C24675">
      <w:pPr>
        <w:rPr>
          <w:rFonts w:asciiTheme="minorHAnsi" w:hAnsiTheme="minorHAnsi" w:cstheme="minorHAnsi"/>
        </w:rPr>
      </w:pPr>
    </w:p>
    <w:p w:rsidR="00265E3D" w:rsidRPr="00751337" w:rsidRDefault="00265E3D" w:rsidP="00C24675">
      <w:pPr>
        <w:rPr>
          <w:rFonts w:asciiTheme="minorHAnsi" w:hAnsiTheme="minorHAnsi" w:cstheme="minorHAnsi"/>
        </w:rPr>
      </w:pPr>
    </w:p>
    <w:p w:rsidR="00265E3D" w:rsidRPr="00751337" w:rsidRDefault="00265E3D" w:rsidP="00C24675">
      <w:pPr>
        <w:rPr>
          <w:rFonts w:asciiTheme="minorHAnsi" w:hAnsiTheme="minorHAnsi" w:cstheme="minorHAnsi"/>
        </w:rPr>
      </w:pPr>
    </w:p>
    <w:p w:rsidR="00265E3D" w:rsidRPr="00751337" w:rsidRDefault="00265E3D" w:rsidP="00C24675">
      <w:pPr>
        <w:rPr>
          <w:rFonts w:asciiTheme="minorHAnsi" w:hAnsiTheme="minorHAnsi" w:cstheme="minorHAnsi"/>
        </w:rPr>
      </w:pPr>
    </w:p>
    <w:p w:rsidR="00265E3D" w:rsidRDefault="00265E3D" w:rsidP="00C24675">
      <w:pPr>
        <w:rPr>
          <w:rFonts w:asciiTheme="minorHAnsi" w:hAnsiTheme="minorHAnsi" w:cstheme="minorHAnsi"/>
        </w:rPr>
      </w:pPr>
    </w:p>
    <w:p w:rsidR="00EC338C" w:rsidRPr="00751337" w:rsidRDefault="00EC338C" w:rsidP="00C24675">
      <w:pPr>
        <w:rPr>
          <w:rFonts w:asciiTheme="minorHAnsi" w:hAnsiTheme="minorHAnsi" w:cstheme="minorHAnsi"/>
        </w:rPr>
      </w:pPr>
    </w:p>
    <w:p w:rsidR="00621419" w:rsidRPr="008711BC" w:rsidRDefault="00621419" w:rsidP="00E618B4">
      <w:pPr>
        <w:spacing w:before="120"/>
        <w:rPr>
          <w:rFonts w:asciiTheme="minorHAnsi" w:hAnsiTheme="minorHAnsi" w:cstheme="minorHAnsi"/>
          <w:b/>
          <w:sz w:val="28"/>
          <w:szCs w:val="28"/>
        </w:rPr>
      </w:pPr>
      <w:r w:rsidRPr="008711BC">
        <w:rPr>
          <w:rFonts w:asciiTheme="minorHAnsi" w:hAnsiTheme="minorHAnsi" w:cstheme="minorHAnsi"/>
          <w:b/>
          <w:sz w:val="28"/>
          <w:szCs w:val="28"/>
        </w:rPr>
        <w:lastRenderedPageBreak/>
        <w:t>4. Popis procesu:</w:t>
      </w:r>
    </w:p>
    <w:p w:rsidR="00621419" w:rsidRPr="00751337" w:rsidRDefault="00610503" w:rsidP="003373F2">
      <w:pPr>
        <w:spacing w:before="120" w:after="6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</w:t>
      </w:r>
      <w:bookmarkStart w:id="0" w:name="_GoBack"/>
      <w:bookmarkEnd w:id="0"/>
      <w:r w:rsidR="00621419" w:rsidRPr="00751337">
        <w:rPr>
          <w:rFonts w:asciiTheme="minorHAnsi" w:hAnsiTheme="minorHAnsi" w:cstheme="minorHAnsi"/>
        </w:rPr>
        <w:t xml:space="preserve">dpad </w:t>
      </w:r>
      <w:proofErr w:type="spellStart"/>
      <w:r w:rsidR="00621419" w:rsidRPr="00751337">
        <w:rPr>
          <w:rFonts w:asciiTheme="minorHAnsi" w:hAnsiTheme="minorHAnsi" w:cstheme="minorHAnsi"/>
        </w:rPr>
        <w:t>sa</w:t>
      </w:r>
      <w:proofErr w:type="spellEnd"/>
      <w:r w:rsidR="00621419" w:rsidRPr="00751337">
        <w:rPr>
          <w:rFonts w:asciiTheme="minorHAnsi" w:hAnsiTheme="minorHAnsi" w:cstheme="minorHAnsi"/>
        </w:rPr>
        <w:t xml:space="preserve"> </w:t>
      </w:r>
      <w:proofErr w:type="spellStart"/>
      <w:r w:rsidR="00621419" w:rsidRPr="00751337">
        <w:rPr>
          <w:rFonts w:asciiTheme="minorHAnsi" w:hAnsiTheme="minorHAnsi" w:cstheme="minorHAnsi"/>
        </w:rPr>
        <w:t>spočiatku</w:t>
      </w:r>
      <w:proofErr w:type="spellEnd"/>
      <w:r w:rsidR="00621419" w:rsidRPr="00751337">
        <w:rPr>
          <w:rFonts w:asciiTheme="minorHAnsi" w:hAnsiTheme="minorHAnsi" w:cstheme="minorHAnsi"/>
        </w:rPr>
        <w:t xml:space="preserve"> </w:t>
      </w:r>
      <w:proofErr w:type="spellStart"/>
      <w:r w:rsidR="00621419" w:rsidRPr="00751337">
        <w:rPr>
          <w:rFonts w:asciiTheme="minorHAnsi" w:hAnsiTheme="minorHAnsi" w:cstheme="minorHAnsi"/>
        </w:rPr>
        <w:t>hromadí</w:t>
      </w:r>
      <w:proofErr w:type="spellEnd"/>
      <w:r w:rsidR="00621419" w:rsidRPr="00751337">
        <w:rPr>
          <w:rFonts w:asciiTheme="minorHAnsi" w:hAnsiTheme="minorHAnsi" w:cstheme="minorHAnsi"/>
        </w:rPr>
        <w:t xml:space="preserve"> v skladovacej nádobe. Potom sa privádza automatizovanou závitovkou z podávača do reaktora. Pri zahrievaní bez kyslíka dochádza k ich tepelnému rozkladu (deštrukcii). Ohrev </w:t>
      </w:r>
      <w:proofErr w:type="gramStart"/>
      <w:r w:rsidR="00621419" w:rsidRPr="00751337">
        <w:rPr>
          <w:rFonts w:asciiTheme="minorHAnsi" w:hAnsiTheme="minorHAnsi" w:cstheme="minorHAnsi"/>
        </w:rPr>
        <w:t>na</w:t>
      </w:r>
      <w:proofErr w:type="gramEnd"/>
      <w:r w:rsidR="00621419" w:rsidRPr="00751337">
        <w:rPr>
          <w:rFonts w:asciiTheme="minorHAnsi" w:hAnsiTheme="minorHAnsi" w:cstheme="minorHAnsi"/>
        </w:rPr>
        <w:t xml:space="preserve"> prevádzkovú teplotu 450-520 ° C v pyrolýznej komore sa vykonáva cez jej steny pomocou horákov inštalovaných v peci.</w:t>
      </w:r>
    </w:p>
    <w:p w:rsidR="00621419" w:rsidRPr="00751337" w:rsidRDefault="00621419" w:rsidP="008711BC">
      <w:pPr>
        <w:spacing w:after="60"/>
        <w:jc w:val="both"/>
        <w:rPr>
          <w:rFonts w:asciiTheme="minorHAnsi" w:hAnsiTheme="minorHAnsi" w:cstheme="minorHAnsi"/>
        </w:rPr>
      </w:pPr>
      <w:r w:rsidRPr="00751337">
        <w:rPr>
          <w:rFonts w:asciiTheme="minorHAnsi" w:hAnsiTheme="minorHAnsi" w:cstheme="minorHAnsi"/>
        </w:rPr>
        <w:t xml:space="preserve">Pri počiatočnom ohreve pyrolýznej komory sa ako palivo používa nafta alebo kotlové (kachle) palivo alebo zemný plyn. Po stabilizácii procesu </w:t>
      </w:r>
      <w:proofErr w:type="gramStart"/>
      <w:r w:rsidRPr="00751337">
        <w:rPr>
          <w:rFonts w:asciiTheme="minorHAnsi" w:hAnsiTheme="minorHAnsi" w:cstheme="minorHAnsi"/>
        </w:rPr>
        <w:t>sa</w:t>
      </w:r>
      <w:proofErr w:type="gramEnd"/>
      <w:r w:rsidRPr="00751337">
        <w:rPr>
          <w:rFonts w:asciiTheme="minorHAnsi" w:hAnsiTheme="minorHAnsi" w:cstheme="minorHAnsi"/>
        </w:rPr>
        <w:t xml:space="preserve"> horák premení na pyrolýzny plyn alebo palivo kotla (kachle).</w:t>
      </w:r>
    </w:p>
    <w:p w:rsidR="00621419" w:rsidRPr="00751337" w:rsidRDefault="00621419" w:rsidP="008711BC">
      <w:pPr>
        <w:spacing w:after="60"/>
        <w:jc w:val="both"/>
        <w:rPr>
          <w:rFonts w:asciiTheme="minorHAnsi" w:hAnsiTheme="minorHAnsi" w:cstheme="minorHAnsi"/>
        </w:rPr>
      </w:pPr>
      <w:r w:rsidRPr="00751337">
        <w:rPr>
          <w:rFonts w:asciiTheme="minorHAnsi" w:hAnsiTheme="minorHAnsi" w:cstheme="minorHAnsi"/>
        </w:rPr>
        <w:t>Zmes pary a plynu z pyrolýznej komory vstupuje do filtra pyrolýzneho plynu, aby kondenzovala ťažká frakcia. Kondenzované frakcie sa automaticky privádzajú do reaktora na recykláciu.</w:t>
      </w:r>
    </w:p>
    <w:p w:rsidR="00621419" w:rsidRPr="00751337" w:rsidRDefault="00621419" w:rsidP="008711BC">
      <w:pPr>
        <w:spacing w:after="60"/>
        <w:jc w:val="both"/>
        <w:rPr>
          <w:rFonts w:asciiTheme="minorHAnsi" w:hAnsiTheme="minorHAnsi" w:cstheme="minorHAnsi"/>
        </w:rPr>
      </w:pPr>
      <w:r w:rsidRPr="00751337">
        <w:rPr>
          <w:rFonts w:asciiTheme="minorHAnsi" w:hAnsiTheme="minorHAnsi" w:cstheme="minorHAnsi"/>
        </w:rPr>
        <w:t>Po filtri pyrolýzneho plynu vstupuje zmes pary a plynu do výmenníka tepla. Vo výmenníku tepla sa zmes pary a plynu ochladzuje vodou cirkulujúcou v systéme.</w:t>
      </w:r>
    </w:p>
    <w:p w:rsidR="0086481F" w:rsidRPr="00751337" w:rsidRDefault="00621419" w:rsidP="008711BC">
      <w:pPr>
        <w:spacing w:after="60"/>
        <w:jc w:val="both"/>
        <w:rPr>
          <w:rFonts w:asciiTheme="minorHAnsi" w:hAnsiTheme="minorHAnsi" w:cstheme="minorHAnsi"/>
        </w:rPr>
      </w:pPr>
      <w:r w:rsidRPr="00751337">
        <w:rPr>
          <w:rFonts w:asciiTheme="minorHAnsi" w:hAnsiTheme="minorHAnsi" w:cstheme="minorHAnsi"/>
        </w:rPr>
        <w:t xml:space="preserve">Cirkulácia a chladenie vody produkovanej čerpadlom cez vzduchový chladič. Na kompenzáciu zmien objemu vody počas vykurovania a chladenia je </w:t>
      </w:r>
      <w:proofErr w:type="gramStart"/>
      <w:r w:rsidRPr="00751337">
        <w:rPr>
          <w:rFonts w:asciiTheme="minorHAnsi" w:hAnsiTheme="minorHAnsi" w:cstheme="minorHAnsi"/>
        </w:rPr>
        <w:t>na</w:t>
      </w:r>
      <w:proofErr w:type="gramEnd"/>
      <w:r w:rsidRPr="00751337">
        <w:rPr>
          <w:rFonts w:asciiTheme="minorHAnsi" w:hAnsiTheme="minorHAnsi" w:cstheme="minorHAnsi"/>
        </w:rPr>
        <w:t xml:space="preserve"> sacom potrubí čerpadla inštalovaná expanzná nádrž.</w:t>
      </w:r>
    </w:p>
    <w:p w:rsidR="0086481F" w:rsidRPr="00751337" w:rsidRDefault="00621419" w:rsidP="008711BC">
      <w:pPr>
        <w:spacing w:after="60"/>
        <w:jc w:val="both"/>
        <w:rPr>
          <w:rFonts w:asciiTheme="minorHAnsi" w:hAnsiTheme="minorHAnsi" w:cstheme="minorHAnsi"/>
        </w:rPr>
      </w:pPr>
      <w:r w:rsidRPr="00751337">
        <w:rPr>
          <w:rFonts w:asciiTheme="minorHAnsi" w:hAnsiTheme="minorHAnsi" w:cstheme="minorHAnsi"/>
        </w:rPr>
        <w:t>Produkty z výmenníka tepla vstupujú do separátora plyn-kvapalina, kde dochádza k separácii kvapalnej a plynnej frakcie. Kvapalná frakcia cez spodné potrubie sa vypúšťa do skladovacej nádrže a pyrolýzny plyn vstupuje do kolóny na sušenie plynu. Po kolóne na sušenie plynu vstupuje pyrolýzny plyn do hydraulického uzáveru.</w:t>
      </w:r>
    </w:p>
    <w:p w:rsidR="0086481F" w:rsidRPr="00751337" w:rsidRDefault="00621419" w:rsidP="008711BC">
      <w:pPr>
        <w:spacing w:after="60"/>
        <w:jc w:val="both"/>
        <w:rPr>
          <w:rFonts w:asciiTheme="minorHAnsi" w:hAnsiTheme="minorHAnsi" w:cstheme="minorHAnsi"/>
        </w:rPr>
      </w:pPr>
      <w:r w:rsidRPr="00751337">
        <w:rPr>
          <w:rFonts w:asciiTheme="minorHAnsi" w:hAnsiTheme="minorHAnsi" w:cstheme="minorHAnsi"/>
        </w:rPr>
        <w:t xml:space="preserve">Vyčistený plyn sa privádza do horáka. Kvapalné palivo zo skladovacej nádrže je čerpadlom periodicky prečerpávané do palivovej nádrže alebo do skladu hotového výrobku. V tomto prípade </w:t>
      </w:r>
      <w:proofErr w:type="gramStart"/>
      <w:r w:rsidRPr="00751337">
        <w:rPr>
          <w:rFonts w:asciiTheme="minorHAnsi" w:hAnsiTheme="minorHAnsi" w:cstheme="minorHAnsi"/>
        </w:rPr>
        <w:t>sa</w:t>
      </w:r>
      <w:proofErr w:type="gramEnd"/>
      <w:r w:rsidRPr="00751337">
        <w:rPr>
          <w:rFonts w:asciiTheme="minorHAnsi" w:hAnsiTheme="minorHAnsi" w:cstheme="minorHAnsi"/>
        </w:rPr>
        <w:t xml:space="preserve"> separácia vody vykonáva pomocou filtrov.</w:t>
      </w:r>
    </w:p>
    <w:p w:rsidR="008711BC" w:rsidRDefault="00621419" w:rsidP="008711BC">
      <w:pPr>
        <w:spacing w:after="60"/>
        <w:jc w:val="both"/>
        <w:rPr>
          <w:rFonts w:asciiTheme="minorHAnsi" w:hAnsiTheme="minorHAnsi" w:cstheme="minorHAnsi"/>
        </w:rPr>
      </w:pPr>
      <w:r w:rsidRPr="00751337">
        <w:rPr>
          <w:rFonts w:asciiTheme="minorHAnsi" w:hAnsiTheme="minorHAnsi" w:cstheme="minorHAnsi"/>
        </w:rPr>
        <w:t xml:space="preserve">Vykladanie technickej pôdy alebo regenerovaných sadzí z reaktora </w:t>
      </w:r>
      <w:proofErr w:type="gramStart"/>
      <w:r w:rsidRPr="00751337">
        <w:rPr>
          <w:rFonts w:asciiTheme="minorHAnsi" w:hAnsiTheme="minorHAnsi" w:cstheme="minorHAnsi"/>
        </w:rPr>
        <w:t>sa</w:t>
      </w:r>
      <w:proofErr w:type="gramEnd"/>
      <w:r w:rsidRPr="00751337">
        <w:rPr>
          <w:rFonts w:asciiTheme="minorHAnsi" w:hAnsiTheme="minorHAnsi" w:cstheme="minorHAnsi"/>
        </w:rPr>
        <w:t xml:space="preserve"> vykonáva kontinuálne pomocou automatickej závitovky.</w:t>
      </w:r>
    </w:p>
    <w:p w:rsidR="00621419" w:rsidRPr="00751337" w:rsidRDefault="00621419" w:rsidP="008711BC">
      <w:pPr>
        <w:spacing w:after="60"/>
        <w:jc w:val="both"/>
        <w:rPr>
          <w:rFonts w:asciiTheme="minorHAnsi" w:hAnsiTheme="minorHAnsi" w:cstheme="minorHAnsi"/>
        </w:rPr>
      </w:pPr>
      <w:r w:rsidRPr="00751337">
        <w:rPr>
          <w:rFonts w:asciiTheme="minorHAnsi" w:hAnsiTheme="minorHAnsi" w:cstheme="minorHAnsi"/>
        </w:rPr>
        <w:t xml:space="preserve">V prípade núdzových situácií, aby </w:t>
      </w:r>
      <w:proofErr w:type="gramStart"/>
      <w:r w:rsidRPr="00751337">
        <w:rPr>
          <w:rFonts w:asciiTheme="minorHAnsi" w:hAnsiTheme="minorHAnsi" w:cstheme="minorHAnsi"/>
        </w:rPr>
        <w:t>sa</w:t>
      </w:r>
      <w:proofErr w:type="gramEnd"/>
      <w:r w:rsidRPr="00751337">
        <w:rPr>
          <w:rFonts w:asciiTheme="minorHAnsi" w:hAnsiTheme="minorHAnsi" w:cstheme="minorHAnsi"/>
        </w:rPr>
        <w:t xml:space="preserve"> zabránilo úniku vzduchu do reaktora, je zabezpečená automatická dodávka dusíka z prijímača generátora dusíka.</w:t>
      </w:r>
    </w:p>
    <w:p w:rsidR="008711BC" w:rsidRDefault="003373F2" w:rsidP="00E618B4">
      <w:pPr>
        <w:jc w:val="center"/>
        <w:rPr>
          <w:rFonts w:asciiTheme="minorHAnsi" w:hAnsiTheme="minorHAnsi" w:cstheme="minorHAnsi"/>
        </w:rPr>
      </w:pPr>
      <w:r w:rsidRPr="00E618B4">
        <w:rPr>
          <w:rFonts w:asciiTheme="minorHAnsi" w:hAnsiTheme="minorHAnsi" w:cstheme="minorHAnsi"/>
        </w:rPr>
        <w:object w:dxaOrig="4357" w:dyaOrig="4357" w14:anchorId="1599453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5.4pt;height:315.4pt" o:ole="">
            <v:imagedata r:id="rId22" o:title=""/>
          </v:shape>
          <o:OLEObject Type="Embed" ProgID="Acrobat.Document.DC" ShapeID="_x0000_i1025" DrawAspect="Content" ObjectID="_1771309468" r:id="rId23"/>
        </w:object>
      </w:r>
    </w:p>
    <w:p w:rsidR="00A4257E" w:rsidRPr="003373F2" w:rsidRDefault="00621419" w:rsidP="003373F2">
      <w:pPr>
        <w:jc w:val="center"/>
        <w:rPr>
          <w:rFonts w:asciiTheme="minorHAnsi" w:hAnsiTheme="minorHAnsi" w:cstheme="minorHAnsi"/>
        </w:rPr>
      </w:pPr>
      <w:r w:rsidRPr="00751337">
        <w:rPr>
          <w:rFonts w:asciiTheme="minorHAnsi" w:hAnsiTheme="minorHAnsi" w:cstheme="minorHAnsi"/>
        </w:rPr>
        <w:fldChar w:fldCharType="begin"/>
      </w:r>
      <w:r w:rsidR="00E409D5" w:rsidRPr="00751337">
        <w:rPr>
          <w:rFonts w:asciiTheme="minorHAnsi" w:hAnsiTheme="minorHAnsi" w:cstheme="minorHAnsi"/>
        </w:rPr>
        <w:instrText xml:space="preserve"> INCLUDEPICTURE "D:\\var\\folders\\4n\\jrz9k71x1v7cmfhskhjqxlmw0000gn\\T\\com.microsoft.Word\\WebArchiveCopyPasteTempFiles\\page5image3594537584" \* MERGEFORMAT </w:instrText>
      </w:r>
      <w:r w:rsidRPr="00751337">
        <w:rPr>
          <w:rFonts w:asciiTheme="minorHAnsi" w:hAnsiTheme="minorHAnsi" w:cstheme="minorHAnsi"/>
        </w:rPr>
        <w:fldChar w:fldCharType="end"/>
      </w:r>
      <w:r w:rsidR="00A4257E" w:rsidRPr="00751337">
        <w:rPr>
          <w:rFonts w:asciiTheme="minorHAnsi" w:hAnsiTheme="minorHAnsi" w:cstheme="minorHAnsi"/>
          <w:i/>
          <w:sz w:val="22"/>
          <w:szCs w:val="22"/>
        </w:rPr>
        <w:t xml:space="preserve">Celkový pohľad </w:t>
      </w:r>
      <w:proofErr w:type="gramStart"/>
      <w:r w:rsidR="00A4257E" w:rsidRPr="00751337">
        <w:rPr>
          <w:rFonts w:asciiTheme="minorHAnsi" w:hAnsiTheme="minorHAnsi" w:cstheme="minorHAnsi"/>
          <w:i/>
          <w:sz w:val="22"/>
          <w:szCs w:val="22"/>
        </w:rPr>
        <w:t>na</w:t>
      </w:r>
      <w:proofErr w:type="gramEnd"/>
      <w:r w:rsidR="00A4257E" w:rsidRPr="00751337">
        <w:rPr>
          <w:rFonts w:asciiTheme="minorHAnsi" w:hAnsiTheme="minorHAnsi" w:cstheme="minorHAnsi"/>
          <w:i/>
          <w:sz w:val="22"/>
          <w:szCs w:val="22"/>
        </w:rPr>
        <w:t xml:space="preserve"> technologickú linku založenú na TDP 2-200F (príklad rozloženia)</w:t>
      </w:r>
    </w:p>
    <w:p w:rsidR="00621419" w:rsidRPr="00751337" w:rsidRDefault="00621419" w:rsidP="00C24675">
      <w:pPr>
        <w:rPr>
          <w:rFonts w:asciiTheme="minorHAnsi" w:hAnsiTheme="minorHAnsi" w:cstheme="minorHAnsi"/>
          <w:sz w:val="28"/>
        </w:rPr>
      </w:pPr>
    </w:p>
    <w:p w:rsidR="00EC338C" w:rsidRDefault="00EC338C" w:rsidP="00621419">
      <w:pPr>
        <w:jc w:val="center"/>
        <w:rPr>
          <w:rFonts w:asciiTheme="minorHAnsi" w:hAnsiTheme="minorHAnsi" w:cstheme="minorHAnsi"/>
          <w:b/>
          <w:sz w:val="28"/>
        </w:rPr>
      </w:pPr>
    </w:p>
    <w:p w:rsidR="00EC338C" w:rsidRDefault="00EC338C" w:rsidP="00621419">
      <w:pPr>
        <w:jc w:val="center"/>
        <w:rPr>
          <w:rFonts w:asciiTheme="minorHAnsi" w:hAnsiTheme="minorHAnsi" w:cstheme="minorHAnsi"/>
          <w:b/>
          <w:sz w:val="28"/>
        </w:rPr>
      </w:pPr>
    </w:p>
    <w:p w:rsidR="00EC338C" w:rsidRDefault="00EC338C" w:rsidP="00621419">
      <w:pPr>
        <w:jc w:val="center"/>
        <w:rPr>
          <w:rFonts w:asciiTheme="minorHAnsi" w:hAnsiTheme="minorHAnsi" w:cstheme="minorHAnsi"/>
          <w:b/>
          <w:sz w:val="28"/>
        </w:rPr>
      </w:pPr>
    </w:p>
    <w:p w:rsidR="00621419" w:rsidRPr="00751337" w:rsidRDefault="00621419" w:rsidP="00621419">
      <w:pPr>
        <w:jc w:val="center"/>
        <w:rPr>
          <w:rFonts w:asciiTheme="minorHAnsi" w:hAnsiTheme="minorHAnsi" w:cstheme="minorHAnsi"/>
          <w:b/>
          <w:sz w:val="28"/>
        </w:rPr>
      </w:pPr>
      <w:proofErr w:type="spellStart"/>
      <w:r w:rsidRPr="00751337">
        <w:rPr>
          <w:rFonts w:asciiTheme="minorHAnsi" w:hAnsiTheme="minorHAnsi" w:cstheme="minorHAnsi"/>
          <w:b/>
          <w:sz w:val="28"/>
        </w:rPr>
        <w:t>Automatizovaný</w:t>
      </w:r>
      <w:proofErr w:type="spellEnd"/>
      <w:r w:rsidRPr="00751337">
        <w:rPr>
          <w:rFonts w:asciiTheme="minorHAnsi" w:hAnsiTheme="minorHAnsi" w:cstheme="minorHAnsi"/>
          <w:b/>
          <w:sz w:val="28"/>
        </w:rPr>
        <w:t xml:space="preserve"> </w:t>
      </w:r>
      <w:proofErr w:type="spellStart"/>
      <w:r w:rsidRPr="00751337">
        <w:rPr>
          <w:rFonts w:asciiTheme="minorHAnsi" w:hAnsiTheme="minorHAnsi" w:cstheme="minorHAnsi"/>
          <w:b/>
          <w:sz w:val="28"/>
        </w:rPr>
        <w:t>systém</w:t>
      </w:r>
      <w:proofErr w:type="spellEnd"/>
      <w:r w:rsidRPr="00751337">
        <w:rPr>
          <w:rFonts w:asciiTheme="minorHAnsi" w:hAnsiTheme="minorHAnsi" w:cstheme="minorHAnsi"/>
          <w:b/>
          <w:sz w:val="28"/>
        </w:rPr>
        <w:t xml:space="preserve"> </w:t>
      </w:r>
      <w:proofErr w:type="spellStart"/>
      <w:r w:rsidRPr="00751337">
        <w:rPr>
          <w:rFonts w:asciiTheme="minorHAnsi" w:hAnsiTheme="minorHAnsi" w:cstheme="minorHAnsi"/>
          <w:b/>
          <w:sz w:val="28"/>
        </w:rPr>
        <w:t>riadenia</w:t>
      </w:r>
      <w:proofErr w:type="spellEnd"/>
      <w:r w:rsidRPr="00751337">
        <w:rPr>
          <w:rFonts w:asciiTheme="minorHAnsi" w:hAnsiTheme="minorHAnsi" w:cstheme="minorHAnsi"/>
          <w:b/>
          <w:sz w:val="28"/>
        </w:rPr>
        <w:t xml:space="preserve"> </w:t>
      </w:r>
      <w:proofErr w:type="spellStart"/>
      <w:r w:rsidRPr="00751337">
        <w:rPr>
          <w:rFonts w:asciiTheme="minorHAnsi" w:hAnsiTheme="minorHAnsi" w:cstheme="minorHAnsi"/>
          <w:b/>
          <w:sz w:val="28"/>
        </w:rPr>
        <w:t>procesov</w:t>
      </w:r>
      <w:proofErr w:type="spellEnd"/>
    </w:p>
    <w:p w:rsidR="00621419" w:rsidRPr="00751337" w:rsidRDefault="00621419" w:rsidP="00D04DED">
      <w:pPr>
        <w:rPr>
          <w:rFonts w:asciiTheme="minorHAnsi" w:hAnsiTheme="minorHAnsi" w:cstheme="minorHAnsi"/>
          <w:b/>
          <w:sz w:val="28"/>
        </w:rPr>
      </w:pPr>
    </w:p>
    <w:p w:rsidR="00621419" w:rsidRPr="00751337" w:rsidRDefault="00621419" w:rsidP="007A35C4">
      <w:pPr>
        <w:jc w:val="both"/>
        <w:rPr>
          <w:rFonts w:asciiTheme="minorHAnsi" w:hAnsiTheme="minorHAnsi" w:cstheme="minorHAnsi"/>
        </w:rPr>
      </w:pPr>
      <w:r w:rsidRPr="00751337">
        <w:rPr>
          <w:rFonts w:asciiTheme="minorHAnsi" w:hAnsiTheme="minorHAnsi" w:cstheme="minorHAnsi"/>
        </w:rPr>
        <w:t xml:space="preserve">Na udržanie optimálneho prevádzkového režimu komplexu je k dispozícii automatizovaný systém riadenia procesov založený </w:t>
      </w:r>
      <w:proofErr w:type="gramStart"/>
      <w:r w:rsidRPr="00751337">
        <w:rPr>
          <w:rFonts w:asciiTheme="minorHAnsi" w:hAnsiTheme="minorHAnsi" w:cstheme="minorHAnsi"/>
        </w:rPr>
        <w:t>na</w:t>
      </w:r>
      <w:proofErr w:type="gramEnd"/>
      <w:r w:rsidRPr="00751337">
        <w:rPr>
          <w:rFonts w:asciiTheme="minorHAnsi" w:hAnsiTheme="minorHAnsi" w:cstheme="minorHAnsi"/>
        </w:rPr>
        <w:t xml:space="preserve"> regulátore Siemens, Schneider Electric alebo Omron, dotykovom ovládacom paneli a súprave prístrojového vybavenia.</w:t>
      </w:r>
    </w:p>
    <w:p w:rsidR="0086481F" w:rsidRPr="00751337" w:rsidRDefault="0086481F" w:rsidP="00621419">
      <w:pPr>
        <w:rPr>
          <w:rFonts w:asciiTheme="minorHAnsi" w:hAnsiTheme="minorHAnsi" w:cstheme="minorHAnsi"/>
          <w:sz w:val="28"/>
        </w:rPr>
      </w:pPr>
    </w:p>
    <w:p w:rsidR="00D04DED" w:rsidRPr="00751337" w:rsidRDefault="00D04DED" w:rsidP="00621419">
      <w:pPr>
        <w:rPr>
          <w:rFonts w:asciiTheme="minorHAnsi" w:hAnsiTheme="minorHAnsi" w:cstheme="minorHAnsi"/>
          <w:sz w:val="28"/>
        </w:rPr>
      </w:pPr>
    </w:p>
    <w:p w:rsidR="000B1B2B" w:rsidRPr="008711BC" w:rsidRDefault="00D04DED" w:rsidP="00D04DED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8711BC">
        <w:rPr>
          <w:rFonts w:asciiTheme="minorHAnsi" w:hAnsiTheme="minorHAnsi" w:cstheme="minorHAnsi"/>
          <w:b/>
          <w:sz w:val="28"/>
          <w:szCs w:val="28"/>
        </w:rPr>
        <w:t>ODHADOVANÁ DODACIA LEHOTA</w:t>
      </w:r>
    </w:p>
    <w:p w:rsidR="00D04DED" w:rsidRPr="00751337" w:rsidRDefault="00D04DED" w:rsidP="00D04DED">
      <w:pPr>
        <w:jc w:val="center"/>
        <w:rPr>
          <w:rFonts w:asciiTheme="minorHAnsi" w:hAnsiTheme="minorHAnsi" w:cstheme="minorHAnsi"/>
          <w:b/>
        </w:rPr>
      </w:pPr>
    </w:p>
    <w:p w:rsidR="00D04DED" w:rsidRPr="00751337" w:rsidRDefault="00D04DED" w:rsidP="008711BC">
      <w:pPr>
        <w:jc w:val="both"/>
        <w:rPr>
          <w:rFonts w:asciiTheme="minorHAnsi" w:hAnsiTheme="minorHAnsi" w:cstheme="minorHAnsi"/>
        </w:rPr>
      </w:pPr>
      <w:r w:rsidRPr="00751337">
        <w:rPr>
          <w:rFonts w:asciiTheme="minorHAnsi" w:hAnsiTheme="minorHAnsi" w:cstheme="minorHAnsi"/>
        </w:rPr>
        <w:t>Počas doby prevádzky poskytujeme po dohode so Zákazníkom služby na obsluhu a údržbu Závodu.</w:t>
      </w:r>
    </w:p>
    <w:p w:rsidR="000B1B2B" w:rsidRPr="00751337" w:rsidRDefault="000B1B2B" w:rsidP="00D04DED">
      <w:pPr>
        <w:rPr>
          <w:rFonts w:asciiTheme="minorHAnsi" w:hAnsiTheme="minorHAnsi" w:cstheme="minorHAnsi"/>
        </w:rPr>
      </w:pPr>
    </w:p>
    <w:p w:rsidR="00D04DED" w:rsidRPr="00751337" w:rsidRDefault="00D04DED" w:rsidP="00D04DED">
      <w:pPr>
        <w:rPr>
          <w:rFonts w:asciiTheme="minorHAnsi" w:hAnsiTheme="minorHAnsi" w:cstheme="minorHAnsi"/>
        </w:rPr>
      </w:pPr>
      <w:r w:rsidRPr="00751337">
        <w:rPr>
          <w:rFonts w:asciiTheme="minorHAnsi" w:hAnsiTheme="minorHAnsi" w:cstheme="minorHAnsi"/>
        </w:rPr>
        <w:t>Doba výroby - do 6 mesiacov</w:t>
      </w:r>
    </w:p>
    <w:p w:rsidR="00D04DED" w:rsidRPr="00751337" w:rsidRDefault="00D04DED" w:rsidP="00D04DED">
      <w:pPr>
        <w:rPr>
          <w:rFonts w:asciiTheme="minorHAnsi" w:hAnsiTheme="minorHAnsi" w:cstheme="minorHAnsi"/>
        </w:rPr>
      </w:pPr>
      <w:proofErr w:type="gramStart"/>
      <w:r w:rsidRPr="00751337">
        <w:rPr>
          <w:rFonts w:asciiTheme="minorHAnsi" w:hAnsiTheme="minorHAnsi" w:cstheme="minorHAnsi"/>
        </w:rPr>
        <w:t>Záručný servis - 24 mesiacov.</w:t>
      </w:r>
      <w:proofErr w:type="gramEnd"/>
    </w:p>
    <w:p w:rsidR="000B1B2B" w:rsidRPr="00751337" w:rsidRDefault="000B1B2B" w:rsidP="000B1B2B">
      <w:pPr>
        <w:rPr>
          <w:rFonts w:asciiTheme="minorHAnsi" w:hAnsiTheme="minorHAnsi" w:cstheme="minorHAnsi"/>
        </w:rPr>
      </w:pPr>
    </w:p>
    <w:p w:rsidR="000B1B2B" w:rsidRPr="00751337" w:rsidRDefault="000B1B2B" w:rsidP="000B1B2B">
      <w:pPr>
        <w:rPr>
          <w:rFonts w:asciiTheme="minorHAnsi" w:hAnsiTheme="minorHAnsi" w:cstheme="minorHAnsi"/>
        </w:rPr>
      </w:pPr>
    </w:p>
    <w:p w:rsidR="000B1B2B" w:rsidRPr="00751337" w:rsidRDefault="000B1B2B" w:rsidP="000B1B2B">
      <w:pPr>
        <w:rPr>
          <w:rFonts w:asciiTheme="minorHAnsi" w:hAnsiTheme="minorHAnsi" w:cstheme="minorHAnsi"/>
        </w:rPr>
      </w:pPr>
    </w:p>
    <w:p w:rsidR="0082712D" w:rsidRPr="00751337" w:rsidRDefault="0082712D" w:rsidP="000B1B2B">
      <w:pPr>
        <w:rPr>
          <w:rFonts w:asciiTheme="minorHAnsi" w:hAnsiTheme="minorHAnsi" w:cstheme="minorHAnsi"/>
          <w:sz w:val="28"/>
        </w:rPr>
      </w:pPr>
    </w:p>
    <w:sectPr w:rsidR="0082712D" w:rsidRPr="00751337" w:rsidSect="00E618B4">
      <w:headerReference w:type="default" r:id="rId24"/>
      <w:footerReference w:type="default" r:id="rId25"/>
      <w:pgSz w:w="11900" w:h="16840"/>
      <w:pgMar w:top="709" w:right="1080" w:bottom="851" w:left="1080" w:header="22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5F64" w:rsidRDefault="00385F64" w:rsidP="00CF446C">
      <w:r>
        <w:separator/>
      </w:r>
    </w:p>
  </w:endnote>
  <w:endnote w:type="continuationSeparator" w:id="0">
    <w:p w:rsidR="00385F64" w:rsidRDefault="00385F64" w:rsidP="00CF44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0A74" w:rsidRDefault="00A734ED" w:rsidP="00A734ED">
    <w:pPr>
      <w:pStyle w:val="Pta"/>
      <w:tabs>
        <w:tab w:val="clear" w:pos="4680"/>
        <w:tab w:val="clear" w:pos="9360"/>
        <w:tab w:val="left" w:pos="1011"/>
      </w:tabs>
    </w:pPr>
    <w:r>
      <w:tab/>
    </w:r>
    <w:r w:rsidR="00EC338C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5F64" w:rsidRDefault="00385F64" w:rsidP="00CF446C">
      <w:r>
        <w:separator/>
      </w:r>
    </w:p>
  </w:footnote>
  <w:footnote w:type="continuationSeparator" w:id="0">
    <w:p w:rsidR="00385F64" w:rsidRDefault="00385F64" w:rsidP="00CF44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34ED" w:rsidRPr="00A734ED" w:rsidRDefault="00A734ED" w:rsidP="00EC338C">
    <w:pPr>
      <w:pStyle w:val="Hlavika"/>
      <w:rPr>
        <w:rFonts w:ascii="Arial" w:hAnsi="Arial" w:cs="Arial"/>
        <w:b/>
        <w:color w:val="2E74B5" w:themeColor="accent5" w:themeShade="BF"/>
        <w:sz w:val="18"/>
        <w:szCs w:val="18"/>
      </w:rPr>
    </w:pPr>
  </w:p>
  <w:p w:rsidR="000B1B2B" w:rsidRPr="00A734ED" w:rsidRDefault="00170A74">
    <w:pPr>
      <w:pStyle w:val="Hlavika"/>
      <w:rPr>
        <w:rFonts w:ascii="Arial" w:hAnsi="Arial" w:cs="Arial"/>
        <w:sz w:val="18"/>
        <w:szCs w:val="18"/>
      </w:rPr>
    </w:pPr>
    <w:r w:rsidRPr="00A734ED">
      <w:rPr>
        <w:rFonts w:ascii="Arial" w:hAnsi="Arial" w:cs="Arial"/>
        <w:color w:val="2E74B5" w:themeColor="accent5" w:themeShade="BF"/>
        <w:sz w:val="18"/>
        <w:szCs w:val="18"/>
      </w:rPr>
      <w:t>Slovenská Republika,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773EEB"/>
    <w:multiLevelType w:val="hybridMultilevel"/>
    <w:tmpl w:val="CB2E56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763EA4"/>
    <w:multiLevelType w:val="hybridMultilevel"/>
    <w:tmpl w:val="42201C9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6D5C92"/>
    <w:multiLevelType w:val="hybridMultilevel"/>
    <w:tmpl w:val="318C28B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7"/>
  <w:displayBackgroundShape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E53"/>
    <w:rsid w:val="000023A8"/>
    <w:rsid w:val="00016E53"/>
    <w:rsid w:val="00023EF0"/>
    <w:rsid w:val="00032E08"/>
    <w:rsid w:val="0004660C"/>
    <w:rsid w:val="00057759"/>
    <w:rsid w:val="00062627"/>
    <w:rsid w:val="00090279"/>
    <w:rsid w:val="000B1B2B"/>
    <w:rsid w:val="000B34E9"/>
    <w:rsid w:val="000D5C11"/>
    <w:rsid w:val="000F1B34"/>
    <w:rsid w:val="00106C84"/>
    <w:rsid w:val="001163F0"/>
    <w:rsid w:val="00131544"/>
    <w:rsid w:val="00136CD5"/>
    <w:rsid w:val="00170A74"/>
    <w:rsid w:val="001734B9"/>
    <w:rsid w:val="00185183"/>
    <w:rsid w:val="001E1337"/>
    <w:rsid w:val="00223E20"/>
    <w:rsid w:val="00233ECE"/>
    <w:rsid w:val="00265E3D"/>
    <w:rsid w:val="0026794E"/>
    <w:rsid w:val="002752D8"/>
    <w:rsid w:val="002D3824"/>
    <w:rsid w:val="00303ABA"/>
    <w:rsid w:val="00316EA3"/>
    <w:rsid w:val="003373F2"/>
    <w:rsid w:val="00385F64"/>
    <w:rsid w:val="003B7E7A"/>
    <w:rsid w:val="003F3326"/>
    <w:rsid w:val="004669E8"/>
    <w:rsid w:val="004C0EAA"/>
    <w:rsid w:val="004F2C31"/>
    <w:rsid w:val="004F4F81"/>
    <w:rsid w:val="00503882"/>
    <w:rsid w:val="00522A66"/>
    <w:rsid w:val="0052630F"/>
    <w:rsid w:val="005276A7"/>
    <w:rsid w:val="00537332"/>
    <w:rsid w:val="00545454"/>
    <w:rsid w:val="00551E53"/>
    <w:rsid w:val="005B083C"/>
    <w:rsid w:val="005E4467"/>
    <w:rsid w:val="00604B8F"/>
    <w:rsid w:val="00610503"/>
    <w:rsid w:val="00621419"/>
    <w:rsid w:val="006462BA"/>
    <w:rsid w:val="00667C55"/>
    <w:rsid w:val="006723B0"/>
    <w:rsid w:val="00751337"/>
    <w:rsid w:val="007703DD"/>
    <w:rsid w:val="007A35C4"/>
    <w:rsid w:val="007B3B9E"/>
    <w:rsid w:val="007D3E7D"/>
    <w:rsid w:val="007D4215"/>
    <w:rsid w:val="0082712D"/>
    <w:rsid w:val="00834086"/>
    <w:rsid w:val="00836DAB"/>
    <w:rsid w:val="00853B1F"/>
    <w:rsid w:val="00861B49"/>
    <w:rsid w:val="0086481F"/>
    <w:rsid w:val="008711BC"/>
    <w:rsid w:val="008B0506"/>
    <w:rsid w:val="008B1109"/>
    <w:rsid w:val="00914C77"/>
    <w:rsid w:val="00941FD2"/>
    <w:rsid w:val="00973E86"/>
    <w:rsid w:val="009E3450"/>
    <w:rsid w:val="00A03138"/>
    <w:rsid w:val="00A23682"/>
    <w:rsid w:val="00A375D5"/>
    <w:rsid w:val="00A4257E"/>
    <w:rsid w:val="00A71394"/>
    <w:rsid w:val="00A734ED"/>
    <w:rsid w:val="00A746D3"/>
    <w:rsid w:val="00A8364F"/>
    <w:rsid w:val="00AB6E18"/>
    <w:rsid w:val="00AD3856"/>
    <w:rsid w:val="00B228DA"/>
    <w:rsid w:val="00B644F1"/>
    <w:rsid w:val="00BF28C2"/>
    <w:rsid w:val="00BF51C5"/>
    <w:rsid w:val="00C22B61"/>
    <w:rsid w:val="00C24675"/>
    <w:rsid w:val="00C31D0B"/>
    <w:rsid w:val="00C604DD"/>
    <w:rsid w:val="00CC3B68"/>
    <w:rsid w:val="00CF0183"/>
    <w:rsid w:val="00CF446C"/>
    <w:rsid w:val="00D04DED"/>
    <w:rsid w:val="00D25735"/>
    <w:rsid w:val="00D3087A"/>
    <w:rsid w:val="00E067B8"/>
    <w:rsid w:val="00E174F5"/>
    <w:rsid w:val="00E409D5"/>
    <w:rsid w:val="00E467A2"/>
    <w:rsid w:val="00E618B4"/>
    <w:rsid w:val="00E828F8"/>
    <w:rsid w:val="00E92200"/>
    <w:rsid w:val="00EC303C"/>
    <w:rsid w:val="00EC338C"/>
    <w:rsid w:val="00F10E63"/>
    <w:rsid w:val="00F14647"/>
    <w:rsid w:val="00F46A7E"/>
    <w:rsid w:val="00F55DAC"/>
    <w:rsid w:val="00FA465B"/>
    <w:rsid w:val="00FF5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746D3"/>
    <w:rPr>
      <w:rFonts w:ascii="Times New Roman" w:eastAsia="Times New Roman" w:hAnsi="Times New Roman" w:cs="Times New Roman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8B11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uiPriority w:val="99"/>
    <w:unhideWhenUsed/>
    <w:rsid w:val="00AD3856"/>
    <w:pPr>
      <w:spacing w:before="100" w:beforeAutospacing="1" w:after="100" w:afterAutospacing="1"/>
    </w:pPr>
  </w:style>
  <w:style w:type="paragraph" w:styleId="Hlavika">
    <w:name w:val="header"/>
    <w:basedOn w:val="Normlny"/>
    <w:link w:val="HlavikaChar"/>
    <w:uiPriority w:val="99"/>
    <w:unhideWhenUsed/>
    <w:rsid w:val="00CF446C"/>
    <w:pPr>
      <w:tabs>
        <w:tab w:val="center" w:pos="4680"/>
        <w:tab w:val="right" w:pos="9360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F446C"/>
  </w:style>
  <w:style w:type="paragraph" w:styleId="Pta">
    <w:name w:val="footer"/>
    <w:basedOn w:val="Normlny"/>
    <w:link w:val="PtaChar"/>
    <w:uiPriority w:val="99"/>
    <w:unhideWhenUsed/>
    <w:rsid w:val="00CF446C"/>
    <w:pPr>
      <w:tabs>
        <w:tab w:val="center" w:pos="4680"/>
        <w:tab w:val="right" w:pos="9360"/>
      </w:tabs>
    </w:pPr>
  </w:style>
  <w:style w:type="character" w:customStyle="1" w:styleId="PtaChar">
    <w:name w:val="Päta Char"/>
    <w:basedOn w:val="Predvolenpsmoodseku"/>
    <w:link w:val="Pta"/>
    <w:uiPriority w:val="99"/>
    <w:rsid w:val="00CF446C"/>
  </w:style>
  <w:style w:type="paragraph" w:styleId="Odsekzoznamu">
    <w:name w:val="List Paragraph"/>
    <w:basedOn w:val="Normlny"/>
    <w:uiPriority w:val="34"/>
    <w:qFormat/>
    <w:rsid w:val="000B1B2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ru-RU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C338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C338C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746D3"/>
    <w:rPr>
      <w:rFonts w:ascii="Times New Roman" w:eastAsia="Times New Roman" w:hAnsi="Times New Roman" w:cs="Times New Roman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8B11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uiPriority w:val="99"/>
    <w:unhideWhenUsed/>
    <w:rsid w:val="00AD3856"/>
    <w:pPr>
      <w:spacing w:before="100" w:beforeAutospacing="1" w:after="100" w:afterAutospacing="1"/>
    </w:pPr>
  </w:style>
  <w:style w:type="paragraph" w:styleId="Hlavika">
    <w:name w:val="header"/>
    <w:basedOn w:val="Normlny"/>
    <w:link w:val="HlavikaChar"/>
    <w:uiPriority w:val="99"/>
    <w:unhideWhenUsed/>
    <w:rsid w:val="00CF446C"/>
    <w:pPr>
      <w:tabs>
        <w:tab w:val="center" w:pos="4680"/>
        <w:tab w:val="right" w:pos="9360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F446C"/>
  </w:style>
  <w:style w:type="paragraph" w:styleId="Pta">
    <w:name w:val="footer"/>
    <w:basedOn w:val="Normlny"/>
    <w:link w:val="PtaChar"/>
    <w:uiPriority w:val="99"/>
    <w:unhideWhenUsed/>
    <w:rsid w:val="00CF446C"/>
    <w:pPr>
      <w:tabs>
        <w:tab w:val="center" w:pos="4680"/>
        <w:tab w:val="right" w:pos="9360"/>
      </w:tabs>
    </w:pPr>
  </w:style>
  <w:style w:type="character" w:customStyle="1" w:styleId="PtaChar">
    <w:name w:val="Päta Char"/>
    <w:basedOn w:val="Predvolenpsmoodseku"/>
    <w:link w:val="Pta"/>
    <w:uiPriority w:val="99"/>
    <w:rsid w:val="00CF446C"/>
  </w:style>
  <w:style w:type="paragraph" w:styleId="Odsekzoznamu">
    <w:name w:val="List Paragraph"/>
    <w:basedOn w:val="Normlny"/>
    <w:uiPriority w:val="34"/>
    <w:qFormat/>
    <w:rsid w:val="000B1B2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ru-RU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C338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C338C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60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18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13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83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722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322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627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34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67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99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286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7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46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367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853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836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89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122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121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346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07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46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426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71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1782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50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67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48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47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65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8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55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99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99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04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72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493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13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733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599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13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75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67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6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74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93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89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87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3.emf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e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oleObject" Target="embeddings/oleObject1.bin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image" Target="media/image6.jpeg"/><Relationship Id="rId22" Type="http://schemas.openxmlformats.org/officeDocument/2006/relationships/image" Target="media/image14.emf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38C5A1-C222-4ACC-B8AF-E1E8DAD649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1237</Words>
  <Characters>7057</Characters>
  <Application>Microsoft Office Word</Application>
  <DocSecurity>0</DocSecurity>
  <Lines>58</Lines>
  <Paragraphs>16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8278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AuroraB</dc:creator>
  <cp:lastModifiedBy>peter</cp:lastModifiedBy>
  <cp:revision>2</cp:revision>
  <cp:lastPrinted>2021-01-11T22:30:00Z</cp:lastPrinted>
  <dcterms:created xsi:type="dcterms:W3CDTF">2024-03-07T08:38:00Z</dcterms:created>
  <dcterms:modified xsi:type="dcterms:W3CDTF">2024-03-07T08:38:00Z</dcterms:modified>
</cp:coreProperties>
</file>